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13EA" w:rsidRPr="00B46070" w:rsidRDefault="00A856A2" w:rsidP="00ED13EA">
      <w:r w:rsidRPr="00117C65">
        <w:rPr>
          <w:noProof/>
          <w:lang w:eastAsia="en-GB"/>
        </w:rPr>
        <mc:AlternateContent>
          <mc:Choice Requires="wps">
            <w:drawing>
              <wp:anchor distT="0" distB="0" distL="114300" distR="114300" simplePos="0" relativeHeight="251658240" behindDoc="0" locked="1" layoutInCell="1" allowOverlap="1" wp14:anchorId="4F67D058" wp14:editId="5CB0AE30">
                <wp:simplePos x="0" y="0"/>
                <wp:positionH relativeFrom="page">
                  <wp:posOffset>540385</wp:posOffset>
                </wp:positionH>
                <wp:positionV relativeFrom="page">
                  <wp:posOffset>8288655</wp:posOffset>
                </wp:positionV>
                <wp:extent cx="2016125" cy="432435"/>
                <wp:effectExtent l="0" t="0" r="0" b="0"/>
                <wp:wrapNone/>
                <wp:docPr id="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3429" w:rsidRDefault="00C53429" w:rsidP="00C51F7C">
                            <w:r w:rsidRPr="00B2076B">
                              <w:t xml:space="preserve">For more information about other Microsoft customer successes, please visit: </w:t>
                            </w:r>
                            <w:hyperlink r:id="rId9"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" stroked="f">
                <v:textbox inset="0,0,0,0">
                  <w:txbxContent>
                    <w:p w:rsidR="00C53429" w:rsidRDefault="00C53429" w:rsidP="00C51F7C">
                      <w:r w:rsidRPr="00B2076B">
                        <w:t xml:space="preserve">For more information about other Microsoft customer successes, please visit: </w:t>
                      </w:r>
                      <w:hyperlink r:id="rId10" w:history="1">
                        <w:r>
                          <w:rPr>
                            <w:rStyle w:val="URL"/>
                          </w:rPr>
                          <w:t>www.microsoft.com/casestudies</w:t>
                        </w:r>
                      </w:hyperlink>
                    </w:p>
                  </w:txbxContent>
                </v:textbox>
                <w10:wrap anchorx="page" anchory="page"/>
                <w10:anchorlock/>
              </v:shape>
            </w:pict>
          </mc:Fallback>
        </mc:AlternateContent>
      </w:r>
      <w:r w:rsidRPr="00117C65">
        <w:rPr>
          <w:noProof/>
          <w:lang w:eastAsia="en-GB"/>
        </w:rPr>
        <mc:AlternateContent>
          <mc:Choice Requires="wps">
            <w:drawing>
              <wp:anchor distT="0" distB="0" distL="114300" distR="114300" simplePos="0" relativeHeight="251656192" behindDoc="0" locked="1" layoutInCell="1" allowOverlap="1" wp14:anchorId="011748B3" wp14:editId="754CA5A9">
                <wp:simplePos x="0" y="0"/>
                <wp:positionH relativeFrom="page">
                  <wp:posOffset>540385</wp:posOffset>
                </wp:positionH>
                <wp:positionV relativeFrom="page">
                  <wp:posOffset>3168650</wp:posOffset>
                </wp:positionV>
                <wp:extent cx="1979930" cy="4255770"/>
                <wp:effectExtent l="0" t="0" r="0" b="0"/>
                <wp:wrapNone/>
                <wp:docPr id="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429" w:rsidRPr="00117C65" w:rsidRDefault="00C53429" w:rsidP="008C0428">
                            <w:pPr>
                              <w:pStyle w:val="Bodycopy"/>
                              <w:rPr>
                                <w:lang w:val="en-GB"/>
                              </w:rPr>
                            </w:pPr>
                            <w:r w:rsidRPr="00117C65">
                              <w:rPr>
                                <w:b/>
                                <w:lang w:val="en-GB"/>
                              </w:rPr>
                              <w:t>Customer:</w:t>
                            </w:r>
                            <w:r w:rsidRPr="00117C65">
                              <w:rPr>
                                <w:lang w:val="en-GB"/>
                              </w:rPr>
                              <w:t xml:space="preserve"> </w:t>
                            </w:r>
                            <w:bookmarkStart w:id="1" w:name="OverviewCustomer"/>
                            <w:r w:rsidR="00A856A2" w:rsidRPr="00117C65">
                              <w:rPr>
                                <w:lang w:val="en-GB"/>
                              </w:rPr>
                              <w:t>Clarion Interpreting</w:t>
                            </w:r>
                            <w:bookmarkEnd w:id="1"/>
                          </w:p>
                          <w:p w:rsidR="00C53429" w:rsidRPr="00117C65" w:rsidRDefault="00C53429" w:rsidP="008C0428">
                            <w:pPr>
                              <w:pStyle w:val="Bodycopy"/>
                              <w:rPr>
                                <w:lang w:val="en-GB"/>
                              </w:rPr>
                            </w:pPr>
                            <w:r w:rsidRPr="00117C65">
                              <w:rPr>
                                <w:b/>
                                <w:lang w:val="en-GB"/>
                              </w:rPr>
                              <w:t>Website:</w:t>
                            </w:r>
                            <w:r w:rsidRPr="00117C65">
                              <w:rPr>
                                <w:lang w:val="en-GB"/>
                              </w:rPr>
                              <w:t xml:space="preserve"> </w:t>
                            </w:r>
                            <w:bookmarkStart w:id="2" w:name="OverviewWebSite"/>
                            <w:r w:rsidR="00A856A2" w:rsidRPr="00117C65">
                              <w:rPr>
                                <w:lang w:val="en-GB"/>
                              </w:rPr>
                              <w:fldChar w:fldCharType="begin"/>
                            </w:r>
                            <w:r w:rsidR="00A856A2" w:rsidRPr="00117C65">
                              <w:rPr>
                                <w:lang w:val="en-GB"/>
                              </w:rPr>
                              <w:instrText xml:space="preserve"> HYPERLINK "http://www.clarioncall.net" </w:instrText>
                            </w:r>
                            <w:r w:rsidR="00A856A2" w:rsidRPr="00117C65">
                              <w:rPr>
                                <w:lang w:val="en-GB"/>
                              </w:rPr>
                              <w:fldChar w:fldCharType="separate"/>
                            </w:r>
                            <w:r w:rsidR="00A856A2" w:rsidRPr="00117C65">
                              <w:rPr>
                                <w:rStyle w:val="Hyperlink"/>
                                <w:lang w:val="en-GB"/>
                              </w:rPr>
                              <w:t>www.clarioncall.net</w:t>
                            </w:r>
                            <w:bookmarkEnd w:id="2"/>
                            <w:r w:rsidR="00A856A2" w:rsidRPr="00117C65">
                              <w:rPr>
                                <w:lang w:val="en-GB"/>
                              </w:rPr>
                              <w:fldChar w:fldCharType="end"/>
                            </w:r>
                            <w:r w:rsidR="00A856A2" w:rsidRPr="00117C65">
                              <w:rPr>
                                <w:lang w:val="en-GB"/>
                              </w:rPr>
                              <w:t xml:space="preserve"> </w:t>
                            </w:r>
                          </w:p>
                          <w:p w:rsidR="00C53429" w:rsidRPr="00117C65" w:rsidRDefault="00C53429" w:rsidP="008C0428">
                            <w:pPr>
                              <w:pStyle w:val="Bodycopy"/>
                              <w:rPr>
                                <w:lang w:val="en-GB"/>
                              </w:rPr>
                            </w:pPr>
                            <w:r w:rsidRPr="00117C65">
                              <w:rPr>
                                <w:b/>
                                <w:lang w:val="en-GB"/>
                              </w:rPr>
                              <w:t>Customer Size:</w:t>
                            </w:r>
                            <w:r w:rsidRPr="00117C65">
                              <w:rPr>
                                <w:lang w:val="en-GB"/>
                              </w:rPr>
                              <w:t xml:space="preserve"> </w:t>
                            </w:r>
                            <w:bookmarkStart w:id="3" w:name="OverviewCustomerSize"/>
                            <w:bookmarkEnd w:id="3"/>
                            <w:r w:rsidR="00A856A2" w:rsidRPr="00117C65">
                              <w:rPr>
                                <w:lang w:val="en-GB"/>
                              </w:rPr>
                              <w:t>24</w:t>
                            </w:r>
                          </w:p>
                          <w:p w:rsidR="00C53429" w:rsidRPr="00117C65" w:rsidRDefault="00C53429" w:rsidP="008C0428">
                            <w:pPr>
                              <w:pStyle w:val="Bodycopy"/>
                              <w:rPr>
                                <w:lang w:val="en-GB"/>
                              </w:rPr>
                            </w:pPr>
                            <w:r w:rsidRPr="00117C65">
                              <w:rPr>
                                <w:b/>
                                <w:lang w:val="en-GB"/>
                              </w:rPr>
                              <w:t>Country or Region:</w:t>
                            </w:r>
                            <w:r w:rsidRPr="00117C65">
                              <w:rPr>
                                <w:lang w:val="en-GB"/>
                              </w:rPr>
                              <w:t xml:space="preserve"> </w:t>
                            </w:r>
                            <w:bookmarkStart w:id="4" w:name="OverviewCountry"/>
                            <w:r w:rsidR="00A856A2" w:rsidRPr="00117C65">
                              <w:rPr>
                                <w:lang w:val="en-GB"/>
                              </w:rPr>
                              <w:t>United Kingdom</w:t>
                            </w:r>
                            <w:bookmarkEnd w:id="4"/>
                          </w:p>
                          <w:p w:rsidR="00C53429" w:rsidRPr="00117C65" w:rsidRDefault="00C53429" w:rsidP="008C0428">
                            <w:pPr>
                              <w:pStyle w:val="Bodycopy"/>
                              <w:rPr>
                                <w:lang w:val="en-GB"/>
                              </w:rPr>
                            </w:pPr>
                            <w:r w:rsidRPr="00117C65">
                              <w:rPr>
                                <w:b/>
                                <w:lang w:val="en-GB"/>
                              </w:rPr>
                              <w:t>Industry:</w:t>
                            </w:r>
                            <w:r w:rsidRPr="00117C65">
                              <w:rPr>
                                <w:lang w:val="en-GB"/>
                              </w:rPr>
                              <w:t xml:space="preserve"> </w:t>
                            </w:r>
                            <w:bookmarkStart w:id="5" w:name="OverviewIndustry"/>
                            <w:r w:rsidR="005D3ADA" w:rsidRPr="00117C65">
                              <w:rPr>
                                <w:lang w:val="en-GB"/>
                              </w:rPr>
                              <w:t>Professional s</w:t>
                            </w:r>
                            <w:r w:rsidR="00A856A2" w:rsidRPr="00117C65">
                              <w:rPr>
                                <w:lang w:val="en-GB"/>
                              </w:rPr>
                              <w:t>ervices</w:t>
                            </w:r>
                            <w:bookmarkEnd w:id="5"/>
                          </w:p>
                          <w:p w:rsidR="00C53429" w:rsidRPr="00117C65" w:rsidRDefault="00C53429" w:rsidP="008C0428">
                            <w:pPr>
                              <w:pStyle w:val="Bodycopy"/>
                              <w:rPr>
                                <w:lang w:val="en-GB"/>
                              </w:rPr>
                            </w:pPr>
                            <w:r w:rsidRPr="00117C65">
                              <w:rPr>
                                <w:b/>
                                <w:lang w:val="en-GB"/>
                              </w:rPr>
                              <w:t>Partner:</w:t>
                            </w:r>
                            <w:r w:rsidRPr="00117C65">
                              <w:rPr>
                                <w:lang w:val="en-GB"/>
                              </w:rPr>
                              <w:t xml:space="preserve"> </w:t>
                            </w:r>
                            <w:bookmarkStart w:id="6" w:name="OverviewPartner"/>
                            <w:r w:rsidR="00A856A2" w:rsidRPr="00117C65">
                              <w:rPr>
                                <w:lang w:val="en-GB"/>
                              </w:rPr>
                              <w:t>Cambridge Online Systems</w:t>
                            </w:r>
                            <w:bookmarkEnd w:id="6"/>
                          </w:p>
                          <w:p w:rsidR="00C53429" w:rsidRPr="00117C65" w:rsidRDefault="00C53429" w:rsidP="008C0428">
                            <w:pPr>
                              <w:pStyle w:val="Bodycopy"/>
                              <w:rPr>
                                <w:lang w:val="en-GB"/>
                              </w:rPr>
                            </w:pPr>
                          </w:p>
                          <w:p w:rsidR="00C53429" w:rsidRPr="00117C65" w:rsidRDefault="00C53429" w:rsidP="008C0428">
                            <w:pPr>
                              <w:pStyle w:val="Bodycopyheading"/>
                              <w:rPr>
                                <w:lang w:val="en-GB"/>
                              </w:rPr>
                            </w:pPr>
                            <w:r w:rsidRPr="00117C65">
                              <w:rPr>
                                <w:lang w:val="en-GB"/>
                              </w:rPr>
                              <w:t>Customer Profile</w:t>
                            </w:r>
                          </w:p>
                          <w:p w:rsidR="00C53429" w:rsidRPr="00117C65" w:rsidRDefault="001225EE" w:rsidP="008C0428">
                            <w:pPr>
                              <w:pStyle w:val="Bodycopy"/>
                              <w:rPr>
                                <w:lang w:val="en-GB"/>
                              </w:rPr>
                            </w:pPr>
                            <w:bookmarkStart w:id="7" w:name="OverviewCustomerProfile"/>
                            <w:r w:rsidRPr="00117C65">
                              <w:rPr>
                                <w:lang w:val="en-GB"/>
                              </w:rPr>
                              <w:t xml:space="preserve">Established in 2002 and with an annual turnover of £2.2 million (U.S.$3.3 million), </w:t>
                            </w:r>
                            <w:r w:rsidR="00A856A2" w:rsidRPr="00117C65">
                              <w:rPr>
                                <w:lang w:val="en-GB"/>
                              </w:rPr>
                              <w:t xml:space="preserve">Clarion is a Cambridge-based provider of sign-language interpreting services. </w:t>
                            </w:r>
                            <w:r w:rsidRPr="00117C65">
                              <w:rPr>
                                <w:lang w:val="en-GB"/>
                              </w:rPr>
                              <w:t xml:space="preserve">Its </w:t>
                            </w:r>
                            <w:r w:rsidR="00A856A2" w:rsidRPr="00117C65">
                              <w:rPr>
                                <w:lang w:val="en-GB"/>
                              </w:rPr>
                              <w:t>areas of expertise include education and legal domains such as police stations, courts, tribunals</w:t>
                            </w:r>
                            <w:r w:rsidRPr="00117C65">
                              <w:rPr>
                                <w:lang w:val="en-GB"/>
                              </w:rPr>
                              <w:t>,</w:t>
                            </w:r>
                            <w:r w:rsidR="00A856A2" w:rsidRPr="00117C65">
                              <w:rPr>
                                <w:lang w:val="en-GB"/>
                              </w:rPr>
                              <w:t xml:space="preserve"> and probation services.</w:t>
                            </w:r>
                            <w:bookmarkEnd w:id="7"/>
                          </w:p>
                          <w:p w:rsidR="00C53429" w:rsidRPr="00117C65" w:rsidRDefault="00C53429" w:rsidP="008C0428">
                            <w:pPr>
                              <w:pStyle w:val="Bodycopy"/>
                              <w:rPr>
                                <w:lang w:val="en-GB"/>
                              </w:rPr>
                            </w:pPr>
                          </w:p>
                          <w:p w:rsidR="00A856A2" w:rsidRPr="00117C65" w:rsidRDefault="00A856A2" w:rsidP="00A856A2">
                            <w:pPr>
                              <w:pStyle w:val="Bodycopyheading"/>
                              <w:rPr>
                                <w:lang w:val="en-GB"/>
                              </w:rPr>
                            </w:pPr>
                            <w:bookmarkStart w:id="8" w:name="SoftwareandServices"/>
                            <w:bookmarkEnd w:id="8"/>
                            <w:r w:rsidRPr="00117C65">
                              <w:rPr>
                                <w:lang w:val="en-GB"/>
                              </w:rPr>
                              <w:t>Software and Services</w:t>
                            </w:r>
                          </w:p>
                          <w:p w:rsidR="00A856A2" w:rsidRPr="00117C65" w:rsidRDefault="00A856A2" w:rsidP="00A856A2">
                            <w:pPr>
                              <w:pStyle w:val="Bullet"/>
                              <w:rPr>
                                <w:lang w:val="en-GB"/>
                              </w:rPr>
                            </w:pPr>
                            <w:r w:rsidRPr="00117C65">
                              <w:rPr>
                                <w:lang w:val="en-GB"/>
                              </w:rPr>
                              <w:t>Microsoft Dynamics</w:t>
                            </w:r>
                          </w:p>
                          <w:p w:rsidR="00A856A2" w:rsidRPr="00117C65" w:rsidRDefault="00A856A2" w:rsidP="00A856A2">
                            <w:pPr>
                              <w:pStyle w:val="BulletLevel2"/>
                              <w:rPr>
                                <w:lang w:val="en-GB"/>
                              </w:rPr>
                            </w:pPr>
                            <w:r w:rsidRPr="00117C65">
                              <w:rPr>
                                <w:lang w:val="en-GB"/>
                              </w:rPr>
                              <w:t>Microsoft Dynamics CRM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55pt;margin-top:249.5pt;width:155.9pt;height:33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qg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DsgXqg&#10;gAIAAAkFAAAOAAAAAAAAAAAAAAAAAC4CAABkcnMvZTJvRG9jLnhtbFBLAQItABQABgAIAAAAIQAl&#10;NimG4AAAAAsBAAAPAAAAAAAAAAAAAAAAANoEAABkcnMvZG93bnJldi54bWxQSwUGAAAAAAQABADz&#10;AAAA5wUAAAAA&#10;" stroked="f">
                <v:textbox inset="0,0,0,0">
                  <w:txbxContent>
                    <w:p w:rsidR="00C53429" w:rsidRPr="00117C65" w:rsidRDefault="00C53429" w:rsidP="008C0428">
                      <w:pPr>
                        <w:pStyle w:val="Bodycopy"/>
                        <w:rPr>
                          <w:lang w:val="en-GB"/>
                        </w:rPr>
                      </w:pPr>
                      <w:r w:rsidRPr="00117C65">
                        <w:rPr>
                          <w:b/>
                          <w:lang w:val="en-GB"/>
                        </w:rPr>
                        <w:t>Customer:</w:t>
                      </w:r>
                      <w:r w:rsidRPr="00117C65">
                        <w:rPr>
                          <w:lang w:val="en-GB"/>
                        </w:rPr>
                        <w:t xml:space="preserve"> </w:t>
                      </w:r>
                      <w:bookmarkStart w:id="8" w:name="OverviewCustomer"/>
                      <w:r w:rsidR="00A856A2" w:rsidRPr="00117C65">
                        <w:rPr>
                          <w:lang w:val="en-GB"/>
                        </w:rPr>
                        <w:t>Clarion Interpreting</w:t>
                      </w:r>
                      <w:bookmarkEnd w:id="8"/>
                    </w:p>
                    <w:p w:rsidR="00C53429" w:rsidRPr="00117C65" w:rsidRDefault="00C53429" w:rsidP="008C0428">
                      <w:pPr>
                        <w:pStyle w:val="Bodycopy"/>
                        <w:rPr>
                          <w:lang w:val="en-GB"/>
                        </w:rPr>
                      </w:pPr>
                      <w:r w:rsidRPr="00117C65">
                        <w:rPr>
                          <w:b/>
                          <w:lang w:val="en-GB"/>
                        </w:rPr>
                        <w:t>Website:</w:t>
                      </w:r>
                      <w:r w:rsidRPr="00117C65">
                        <w:rPr>
                          <w:lang w:val="en-GB"/>
                        </w:rPr>
                        <w:t xml:space="preserve"> </w:t>
                      </w:r>
                      <w:bookmarkStart w:id="9" w:name="OverviewWebSite"/>
                      <w:r w:rsidR="00A856A2" w:rsidRPr="00117C65">
                        <w:rPr>
                          <w:lang w:val="en-GB"/>
                        </w:rPr>
                        <w:fldChar w:fldCharType="begin"/>
                      </w:r>
                      <w:r w:rsidR="00A856A2" w:rsidRPr="00117C65">
                        <w:rPr>
                          <w:lang w:val="en-GB"/>
                        </w:rPr>
                        <w:instrText xml:space="preserve"> HYPERLINK "http://www.clarioncall.net" </w:instrText>
                      </w:r>
                      <w:r w:rsidR="00A856A2" w:rsidRPr="00117C65">
                        <w:rPr>
                          <w:lang w:val="en-GB"/>
                        </w:rPr>
                        <w:fldChar w:fldCharType="separate"/>
                      </w:r>
                      <w:r w:rsidR="00A856A2" w:rsidRPr="00117C65">
                        <w:rPr>
                          <w:rStyle w:val="Hyperlink"/>
                          <w:lang w:val="en-GB"/>
                        </w:rPr>
                        <w:t>www.clarioncall.net</w:t>
                      </w:r>
                      <w:bookmarkEnd w:id="9"/>
                      <w:r w:rsidR="00A856A2" w:rsidRPr="00117C65">
                        <w:rPr>
                          <w:lang w:val="en-GB"/>
                        </w:rPr>
                        <w:fldChar w:fldCharType="end"/>
                      </w:r>
                      <w:r w:rsidR="00A856A2" w:rsidRPr="00117C65">
                        <w:rPr>
                          <w:lang w:val="en-GB"/>
                        </w:rPr>
                        <w:t xml:space="preserve"> </w:t>
                      </w:r>
                    </w:p>
                    <w:p w:rsidR="00C53429" w:rsidRPr="00117C65" w:rsidRDefault="00C53429" w:rsidP="008C0428">
                      <w:pPr>
                        <w:pStyle w:val="Bodycopy"/>
                        <w:rPr>
                          <w:lang w:val="en-GB"/>
                        </w:rPr>
                      </w:pPr>
                      <w:r w:rsidRPr="00117C65">
                        <w:rPr>
                          <w:b/>
                          <w:lang w:val="en-GB"/>
                        </w:rPr>
                        <w:t>Customer Size:</w:t>
                      </w:r>
                      <w:r w:rsidRPr="00117C65">
                        <w:rPr>
                          <w:lang w:val="en-GB"/>
                        </w:rPr>
                        <w:t xml:space="preserve"> </w:t>
                      </w:r>
                      <w:bookmarkStart w:id="10" w:name="OverviewCustomerSize"/>
                      <w:bookmarkEnd w:id="10"/>
                      <w:r w:rsidR="00A856A2" w:rsidRPr="00117C65">
                        <w:rPr>
                          <w:lang w:val="en-GB"/>
                        </w:rPr>
                        <w:t>24</w:t>
                      </w:r>
                    </w:p>
                    <w:p w:rsidR="00C53429" w:rsidRPr="00117C65" w:rsidRDefault="00C53429" w:rsidP="008C0428">
                      <w:pPr>
                        <w:pStyle w:val="Bodycopy"/>
                        <w:rPr>
                          <w:lang w:val="en-GB"/>
                        </w:rPr>
                      </w:pPr>
                      <w:r w:rsidRPr="00117C65">
                        <w:rPr>
                          <w:b/>
                          <w:lang w:val="en-GB"/>
                        </w:rPr>
                        <w:t>Country or Region:</w:t>
                      </w:r>
                      <w:r w:rsidRPr="00117C65">
                        <w:rPr>
                          <w:lang w:val="en-GB"/>
                        </w:rPr>
                        <w:t xml:space="preserve"> </w:t>
                      </w:r>
                      <w:bookmarkStart w:id="11" w:name="OverviewCountry"/>
                      <w:r w:rsidR="00A856A2" w:rsidRPr="00117C65">
                        <w:rPr>
                          <w:lang w:val="en-GB"/>
                        </w:rPr>
                        <w:t>United Kingdom</w:t>
                      </w:r>
                      <w:bookmarkEnd w:id="11"/>
                    </w:p>
                    <w:p w:rsidR="00C53429" w:rsidRPr="00117C65" w:rsidRDefault="00C53429" w:rsidP="008C0428">
                      <w:pPr>
                        <w:pStyle w:val="Bodycopy"/>
                        <w:rPr>
                          <w:lang w:val="en-GB"/>
                        </w:rPr>
                      </w:pPr>
                      <w:r w:rsidRPr="00117C65">
                        <w:rPr>
                          <w:b/>
                          <w:lang w:val="en-GB"/>
                        </w:rPr>
                        <w:t>Industry:</w:t>
                      </w:r>
                      <w:r w:rsidRPr="00117C65">
                        <w:rPr>
                          <w:lang w:val="en-GB"/>
                        </w:rPr>
                        <w:t xml:space="preserve"> </w:t>
                      </w:r>
                      <w:bookmarkStart w:id="12" w:name="OverviewIndustry"/>
                      <w:r w:rsidR="005D3ADA" w:rsidRPr="00117C65">
                        <w:rPr>
                          <w:lang w:val="en-GB"/>
                        </w:rPr>
                        <w:t>Professional s</w:t>
                      </w:r>
                      <w:r w:rsidR="00A856A2" w:rsidRPr="00117C65">
                        <w:rPr>
                          <w:lang w:val="en-GB"/>
                        </w:rPr>
                        <w:t>ervices</w:t>
                      </w:r>
                      <w:bookmarkEnd w:id="12"/>
                    </w:p>
                    <w:p w:rsidR="00C53429" w:rsidRPr="00117C65" w:rsidRDefault="00C53429" w:rsidP="008C0428">
                      <w:pPr>
                        <w:pStyle w:val="Bodycopy"/>
                        <w:rPr>
                          <w:lang w:val="en-GB"/>
                        </w:rPr>
                      </w:pPr>
                      <w:r w:rsidRPr="00117C65">
                        <w:rPr>
                          <w:b/>
                          <w:lang w:val="en-GB"/>
                        </w:rPr>
                        <w:t>Partner:</w:t>
                      </w:r>
                      <w:r w:rsidRPr="00117C65">
                        <w:rPr>
                          <w:lang w:val="en-GB"/>
                        </w:rPr>
                        <w:t xml:space="preserve"> </w:t>
                      </w:r>
                      <w:bookmarkStart w:id="13" w:name="OverviewPartner"/>
                      <w:r w:rsidR="00A856A2" w:rsidRPr="00117C65">
                        <w:rPr>
                          <w:lang w:val="en-GB"/>
                        </w:rPr>
                        <w:t>Cambridge Online Systems</w:t>
                      </w:r>
                      <w:bookmarkEnd w:id="13"/>
                    </w:p>
                    <w:p w:rsidR="00C53429" w:rsidRPr="00117C65" w:rsidRDefault="00C53429" w:rsidP="008C0428">
                      <w:pPr>
                        <w:pStyle w:val="Bodycopy"/>
                        <w:rPr>
                          <w:lang w:val="en-GB"/>
                        </w:rPr>
                      </w:pPr>
                    </w:p>
                    <w:p w:rsidR="00C53429" w:rsidRPr="00117C65" w:rsidRDefault="00C53429" w:rsidP="008C0428">
                      <w:pPr>
                        <w:pStyle w:val="Bodycopyheading"/>
                        <w:rPr>
                          <w:lang w:val="en-GB"/>
                        </w:rPr>
                      </w:pPr>
                      <w:r w:rsidRPr="00117C65">
                        <w:rPr>
                          <w:lang w:val="en-GB"/>
                        </w:rPr>
                        <w:t>Customer Profile</w:t>
                      </w:r>
                    </w:p>
                    <w:p w:rsidR="00C53429" w:rsidRPr="00117C65" w:rsidRDefault="001225EE" w:rsidP="008C0428">
                      <w:pPr>
                        <w:pStyle w:val="Bodycopy"/>
                        <w:rPr>
                          <w:lang w:val="en-GB"/>
                        </w:rPr>
                      </w:pPr>
                      <w:bookmarkStart w:id="14" w:name="OverviewCustomerProfile"/>
                      <w:r w:rsidRPr="00117C65">
                        <w:rPr>
                          <w:lang w:val="en-GB"/>
                        </w:rPr>
                        <w:t xml:space="preserve">Established in 2002 and with an annual turnover of £2.2 million (U.S.$3.3 million), </w:t>
                      </w:r>
                      <w:r w:rsidR="00A856A2" w:rsidRPr="00117C65">
                        <w:rPr>
                          <w:lang w:val="en-GB"/>
                        </w:rPr>
                        <w:t xml:space="preserve">Clarion is a Cambridge-based provider of sign-language interpreting services. </w:t>
                      </w:r>
                      <w:r w:rsidRPr="00117C65">
                        <w:rPr>
                          <w:lang w:val="en-GB"/>
                        </w:rPr>
                        <w:t xml:space="preserve">Its </w:t>
                      </w:r>
                      <w:r w:rsidR="00A856A2" w:rsidRPr="00117C65">
                        <w:rPr>
                          <w:lang w:val="en-GB"/>
                        </w:rPr>
                        <w:t>areas of expertise include education and legal domains such as police stations, courts, tribunals</w:t>
                      </w:r>
                      <w:r w:rsidRPr="00117C65">
                        <w:rPr>
                          <w:lang w:val="en-GB"/>
                        </w:rPr>
                        <w:t>,</w:t>
                      </w:r>
                      <w:r w:rsidR="00A856A2" w:rsidRPr="00117C65">
                        <w:rPr>
                          <w:lang w:val="en-GB"/>
                        </w:rPr>
                        <w:t xml:space="preserve"> and probation services.</w:t>
                      </w:r>
                      <w:bookmarkEnd w:id="14"/>
                    </w:p>
                    <w:p w:rsidR="00C53429" w:rsidRPr="00117C65" w:rsidRDefault="00C53429" w:rsidP="008C0428">
                      <w:pPr>
                        <w:pStyle w:val="Bodycopy"/>
                        <w:rPr>
                          <w:lang w:val="en-GB"/>
                        </w:rPr>
                      </w:pPr>
                    </w:p>
                    <w:p w:rsidR="00A856A2" w:rsidRPr="00117C65" w:rsidRDefault="00A856A2" w:rsidP="00A856A2">
                      <w:pPr>
                        <w:pStyle w:val="Bodycopyheading"/>
                        <w:rPr>
                          <w:lang w:val="en-GB"/>
                        </w:rPr>
                      </w:pPr>
                      <w:bookmarkStart w:id="15" w:name="SoftwareandServices"/>
                      <w:bookmarkEnd w:id="15"/>
                      <w:r w:rsidRPr="00117C65">
                        <w:rPr>
                          <w:lang w:val="en-GB"/>
                        </w:rPr>
                        <w:t>Software and Services</w:t>
                      </w:r>
                    </w:p>
                    <w:p w:rsidR="00A856A2" w:rsidRPr="00117C65" w:rsidRDefault="00A856A2" w:rsidP="00A856A2">
                      <w:pPr>
                        <w:pStyle w:val="Bullet"/>
                        <w:rPr>
                          <w:lang w:val="en-GB"/>
                        </w:rPr>
                      </w:pPr>
                      <w:r w:rsidRPr="00117C65">
                        <w:rPr>
                          <w:lang w:val="en-GB"/>
                        </w:rPr>
                        <w:t>Microsoft Dynamics</w:t>
                      </w:r>
                    </w:p>
                    <w:p w:rsidR="00A856A2" w:rsidRPr="00117C65" w:rsidRDefault="00A856A2" w:rsidP="00A856A2">
                      <w:pPr>
                        <w:pStyle w:val="BulletLevel2"/>
                        <w:rPr>
                          <w:lang w:val="en-GB"/>
                        </w:rPr>
                      </w:pPr>
                      <w:r w:rsidRPr="00117C65">
                        <w:rPr>
                          <w:lang w:val="en-GB"/>
                        </w:rPr>
                        <w:t>Microsoft Dynamics CRM</w:t>
                      </w:r>
                    </w:p>
                  </w:txbxContent>
                </v:textbox>
                <w10:wrap anchorx="page" anchory="page"/>
                <w10:anchorlock/>
              </v:shape>
            </w:pict>
          </mc:Fallback>
        </mc:AlternateContent>
      </w:r>
      <w:r w:rsidR="001C7974" w:rsidRPr="00B46070">
        <w:t xml:space="preserve"> </w:t>
      </w:r>
      <w:r w:rsidR="00BD3976" w:rsidRPr="00B46070">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rsidRPr="00B46070">
        <w:trPr>
          <w:cantSplit/>
          <w:trHeight w:hRule="exact" w:val="1155"/>
        </w:trPr>
        <w:tc>
          <w:tcPr>
            <w:tcW w:w="4253" w:type="dxa"/>
            <w:gridSpan w:val="2"/>
            <w:vMerge w:val="restart"/>
          </w:tcPr>
          <w:p w:rsidR="00ED13EA" w:rsidRPr="00B46070" w:rsidRDefault="00ED13EA" w:rsidP="00ED13EA"/>
        </w:tc>
        <w:tc>
          <w:tcPr>
            <w:tcW w:w="284" w:type="dxa"/>
            <w:vMerge w:val="restart"/>
          </w:tcPr>
          <w:p w:rsidR="00ED13EA" w:rsidRPr="00B46070" w:rsidRDefault="00ED13EA" w:rsidP="00ED13EA"/>
        </w:tc>
        <w:tc>
          <w:tcPr>
            <w:tcW w:w="6379" w:type="dxa"/>
          </w:tcPr>
          <w:p w:rsidR="00ED13EA" w:rsidRPr="00B46070" w:rsidRDefault="00ED13EA" w:rsidP="00ED13EA">
            <w:pPr>
              <w:pStyle w:val="StandFirstIntroduction"/>
            </w:pPr>
          </w:p>
        </w:tc>
      </w:tr>
      <w:tr w:rsidR="00ED13EA" w:rsidRPr="00B46070">
        <w:trPr>
          <w:cantSplit/>
          <w:trHeight w:val="768"/>
        </w:trPr>
        <w:tc>
          <w:tcPr>
            <w:tcW w:w="4253" w:type="dxa"/>
            <w:gridSpan w:val="2"/>
            <w:vMerge/>
          </w:tcPr>
          <w:p w:rsidR="00ED13EA" w:rsidRPr="00B46070" w:rsidRDefault="00ED13EA" w:rsidP="00ED13EA"/>
        </w:tc>
        <w:tc>
          <w:tcPr>
            <w:tcW w:w="284" w:type="dxa"/>
            <w:vMerge/>
          </w:tcPr>
          <w:p w:rsidR="00ED13EA" w:rsidRPr="00B46070" w:rsidRDefault="00ED13EA" w:rsidP="00ED13EA"/>
        </w:tc>
        <w:tc>
          <w:tcPr>
            <w:tcW w:w="6379" w:type="dxa"/>
            <w:vAlign w:val="bottom"/>
          </w:tcPr>
          <w:p w:rsidR="00A856A2" w:rsidRPr="00B46070" w:rsidRDefault="00A856A2" w:rsidP="00ED13EA">
            <w:pPr>
              <w:pStyle w:val="Casestudydescription"/>
            </w:pPr>
            <w:bookmarkStart w:id="9" w:name="ProductTitle"/>
            <w:r w:rsidRPr="00B46070">
              <w:t>Microsoft Dynamics</w:t>
            </w:r>
          </w:p>
          <w:p w:rsidR="00ED13EA" w:rsidRPr="00B46070" w:rsidRDefault="00A856A2" w:rsidP="00ED13EA">
            <w:pPr>
              <w:pStyle w:val="Casestudydescription"/>
            </w:pPr>
            <w:r w:rsidRPr="00B46070">
              <w:t>Customer Solution Case Study</w:t>
            </w:r>
            <w:bookmarkEnd w:id="9"/>
          </w:p>
        </w:tc>
      </w:tr>
      <w:tr w:rsidR="00ED13EA" w:rsidRPr="00B46070">
        <w:trPr>
          <w:cantSplit/>
          <w:trHeight w:val="950"/>
        </w:trPr>
        <w:tc>
          <w:tcPr>
            <w:tcW w:w="4253" w:type="dxa"/>
            <w:gridSpan w:val="2"/>
            <w:vMerge/>
          </w:tcPr>
          <w:p w:rsidR="00ED13EA" w:rsidRPr="00B46070" w:rsidRDefault="00ED13EA" w:rsidP="00ED13EA"/>
        </w:tc>
        <w:tc>
          <w:tcPr>
            <w:tcW w:w="284" w:type="dxa"/>
          </w:tcPr>
          <w:p w:rsidR="00ED13EA" w:rsidRPr="00B46070" w:rsidRDefault="00ED13EA" w:rsidP="00ED13EA"/>
        </w:tc>
        <w:tc>
          <w:tcPr>
            <w:tcW w:w="6379" w:type="dxa"/>
          </w:tcPr>
          <w:p w:rsidR="00ED13EA" w:rsidRPr="00B46070" w:rsidRDefault="00ED13EA" w:rsidP="00ED13EA">
            <w:pPr>
              <w:spacing w:after="80"/>
              <w:jc w:val="right"/>
              <w:rPr>
                <w:color w:val="FF9900"/>
              </w:rPr>
            </w:pPr>
          </w:p>
        </w:tc>
      </w:tr>
      <w:tr w:rsidR="00ED13EA" w:rsidRPr="00B46070">
        <w:trPr>
          <w:cantSplit/>
          <w:trHeight w:hRule="exact" w:val="949"/>
        </w:trPr>
        <w:tc>
          <w:tcPr>
            <w:tcW w:w="860" w:type="dxa"/>
            <w:vMerge w:val="restart"/>
          </w:tcPr>
          <w:p w:rsidR="00ED13EA" w:rsidRPr="00B46070" w:rsidRDefault="00ED13EA" w:rsidP="00ED13EA"/>
        </w:tc>
        <w:tc>
          <w:tcPr>
            <w:tcW w:w="3393" w:type="dxa"/>
            <w:vMerge w:val="restart"/>
          </w:tcPr>
          <w:p w:rsidR="00ED13EA" w:rsidRPr="00B46070" w:rsidRDefault="00ED13EA" w:rsidP="00ED13EA">
            <w:pPr>
              <w:rPr>
                <w:sz w:val="8"/>
              </w:rPr>
            </w:pPr>
          </w:p>
          <w:p w:rsidR="00ED13EA" w:rsidRPr="00B46070" w:rsidRDefault="00A856A2" w:rsidP="00A856A2">
            <w:r w:rsidRPr="00117C65">
              <w:rPr>
                <w:noProof/>
                <w:lang w:eastAsia="en-GB"/>
              </w:rPr>
              <w:drawing>
                <wp:inline distT="0" distB="0" distL="0" distR="0" wp14:anchorId="0641B46D" wp14:editId="21B37551">
                  <wp:extent cx="1114425" cy="1209675"/>
                  <wp:effectExtent l="0" t="0" r="9525" b="9525"/>
                  <wp:docPr id="16" name="Picture 16" descr="V:\FY13\QAB UK Non Metia\Published\Clarion\clar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FY13\QAB UK Non Metia\Published\Clarion\clarion-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1209675"/>
                          </a:xfrm>
                          <a:prstGeom prst="rect">
                            <a:avLst/>
                          </a:prstGeom>
                          <a:noFill/>
                          <a:ln>
                            <a:noFill/>
                          </a:ln>
                        </pic:spPr>
                      </pic:pic>
                    </a:graphicData>
                  </a:graphic>
                </wp:inline>
              </w:drawing>
            </w:r>
          </w:p>
        </w:tc>
        <w:tc>
          <w:tcPr>
            <w:tcW w:w="284" w:type="dxa"/>
            <w:tcBorders>
              <w:left w:val="nil"/>
            </w:tcBorders>
          </w:tcPr>
          <w:p w:rsidR="00ED13EA" w:rsidRPr="00B46070" w:rsidRDefault="00ED13EA" w:rsidP="00ED13EA"/>
        </w:tc>
        <w:tc>
          <w:tcPr>
            <w:tcW w:w="6379" w:type="dxa"/>
          </w:tcPr>
          <w:p w:rsidR="00ED13EA" w:rsidRPr="00117C65" w:rsidRDefault="00A856A2" w:rsidP="00117C65">
            <w:pPr>
              <w:pStyle w:val="DocumentTitle"/>
              <w:rPr>
                <w:lang w:val="en-GB"/>
              </w:rPr>
            </w:pPr>
            <w:bookmarkStart w:id="10" w:name="DocumentTitle"/>
            <w:r w:rsidRPr="00117C65">
              <w:rPr>
                <w:noProof/>
                <w:lang w:val="en-GB" w:eastAsia="en-GB"/>
              </w:rPr>
              <w:drawing>
                <wp:anchor distT="0" distB="0" distL="114300" distR="114300" simplePos="0" relativeHeight="251661312" behindDoc="1" locked="0" layoutInCell="0" allowOverlap="1" wp14:anchorId="7CA87558" wp14:editId="65AAB7C3">
                  <wp:simplePos x="0" y="0"/>
                  <wp:positionH relativeFrom="page">
                    <wp:posOffset>0</wp:posOffset>
                  </wp:positionH>
                  <wp:positionV relativeFrom="page">
                    <wp:posOffset>0</wp:posOffset>
                  </wp:positionV>
                  <wp:extent cx="7772400" cy="1532890"/>
                  <wp:effectExtent l="0" t="0" r="0" b="0"/>
                  <wp:wrapNone/>
                  <wp:docPr id="140" name="Picture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92D" w:rsidRPr="00B46070">
              <w:rPr>
                <w:lang w:val="en-GB" w:eastAsia="en-GB"/>
              </w:rPr>
              <w:t>Company</w:t>
            </w:r>
            <w:r w:rsidR="00D371A8" w:rsidRPr="00117C65">
              <w:rPr>
                <w:lang w:val="en-GB"/>
              </w:rPr>
              <w:t xml:space="preserve"> Uses </w:t>
            </w:r>
            <w:r w:rsidR="00EE592D" w:rsidRPr="00B46070">
              <w:rPr>
                <w:lang w:val="en-GB"/>
              </w:rPr>
              <w:t xml:space="preserve">CRM </w:t>
            </w:r>
            <w:r w:rsidR="00D371A8" w:rsidRPr="00117C65">
              <w:rPr>
                <w:lang w:val="en-GB"/>
              </w:rPr>
              <w:t xml:space="preserve">Solution to </w:t>
            </w:r>
            <w:r w:rsidR="001C7974" w:rsidRPr="00117C65">
              <w:rPr>
                <w:lang w:val="en-GB"/>
              </w:rPr>
              <w:t>Provide H</w:t>
            </w:r>
            <w:r w:rsidRPr="00117C65">
              <w:rPr>
                <w:lang w:val="en-GB"/>
              </w:rPr>
              <w:t>igh-</w:t>
            </w:r>
            <w:r w:rsidR="001C7974" w:rsidRPr="00117C65">
              <w:rPr>
                <w:lang w:val="en-GB"/>
              </w:rPr>
              <w:t>Q</w:t>
            </w:r>
            <w:r w:rsidRPr="00117C65">
              <w:rPr>
                <w:lang w:val="en-GB"/>
              </w:rPr>
              <w:t xml:space="preserve">uality, </w:t>
            </w:r>
            <w:r w:rsidR="001C7974" w:rsidRPr="00117C65">
              <w:rPr>
                <w:lang w:val="en-GB"/>
              </w:rPr>
              <w:t>Value</w:t>
            </w:r>
            <w:r w:rsidRPr="00117C65">
              <w:rPr>
                <w:lang w:val="en-GB"/>
              </w:rPr>
              <w:t>-</w:t>
            </w:r>
            <w:r w:rsidR="001C7974" w:rsidRPr="00117C65">
              <w:rPr>
                <w:lang w:val="en-GB"/>
              </w:rPr>
              <w:t>D</w:t>
            </w:r>
            <w:r w:rsidRPr="00117C65">
              <w:rPr>
                <w:lang w:val="en-GB"/>
              </w:rPr>
              <w:t xml:space="preserve">riven </w:t>
            </w:r>
            <w:bookmarkEnd w:id="10"/>
            <w:r w:rsidR="00D371A8" w:rsidRPr="00117C65">
              <w:rPr>
                <w:lang w:val="en-GB"/>
              </w:rPr>
              <w:t>Service</w:t>
            </w:r>
            <w:r w:rsidR="00EE592D" w:rsidRPr="00B46070">
              <w:rPr>
                <w:lang w:val="en-GB"/>
              </w:rPr>
              <w:t>s</w:t>
            </w:r>
          </w:p>
        </w:tc>
      </w:tr>
      <w:tr w:rsidR="00ED13EA" w:rsidRPr="00B46070" w:rsidTr="00A856A2">
        <w:trPr>
          <w:cantSplit/>
          <w:trHeight w:val="555"/>
        </w:trPr>
        <w:tc>
          <w:tcPr>
            <w:tcW w:w="860" w:type="dxa"/>
            <w:vMerge/>
          </w:tcPr>
          <w:p w:rsidR="00ED13EA" w:rsidRPr="00B46070" w:rsidRDefault="00ED13EA" w:rsidP="00ED13EA"/>
        </w:tc>
        <w:tc>
          <w:tcPr>
            <w:tcW w:w="3393" w:type="dxa"/>
            <w:vMerge/>
            <w:tcBorders>
              <w:top w:val="single" w:sz="4" w:space="0" w:color="auto"/>
            </w:tcBorders>
          </w:tcPr>
          <w:p w:rsidR="00ED13EA" w:rsidRPr="00B46070" w:rsidRDefault="00ED13EA" w:rsidP="00ED13EA"/>
        </w:tc>
        <w:tc>
          <w:tcPr>
            <w:tcW w:w="284" w:type="dxa"/>
            <w:tcBorders>
              <w:left w:val="nil"/>
            </w:tcBorders>
          </w:tcPr>
          <w:p w:rsidR="00ED13EA" w:rsidRPr="00117C65" w:rsidRDefault="00ED13EA" w:rsidP="00ED13EA">
            <w:pPr>
              <w:rPr>
                <w:sz w:val="20"/>
              </w:rPr>
            </w:pPr>
          </w:p>
        </w:tc>
        <w:tc>
          <w:tcPr>
            <w:tcW w:w="6379" w:type="dxa"/>
            <w:vAlign w:val="bottom"/>
          </w:tcPr>
          <w:p w:rsidR="00ED13EA" w:rsidRPr="00B46070" w:rsidRDefault="00ED13EA" w:rsidP="00ED13EA">
            <w:pPr>
              <w:pStyle w:val="StandFirstIntroduction"/>
            </w:pPr>
          </w:p>
        </w:tc>
      </w:tr>
    </w:tbl>
    <w:p w:rsidR="00BD3976" w:rsidRPr="00117C65" w:rsidRDefault="00A856A2" w:rsidP="00BD3976">
      <w:pPr>
        <w:pStyle w:val="Pullquote"/>
        <w:rPr>
          <w:lang w:val="en-GB"/>
        </w:rPr>
      </w:pPr>
      <w:r w:rsidRPr="00117C65">
        <w:rPr>
          <w:noProof/>
          <w:lang w:val="en-GB" w:eastAsia="en-GB"/>
        </w:rPr>
        <mc:AlternateContent>
          <mc:Choice Requires="wps">
            <w:drawing>
              <wp:anchor distT="0" distB="0" distL="114300" distR="114300" simplePos="0" relativeHeight="251659264" behindDoc="0" locked="0" layoutInCell="1" allowOverlap="1" wp14:anchorId="4C2E22F3" wp14:editId="20FF9008">
                <wp:simplePos x="0" y="0"/>
                <wp:positionH relativeFrom="page">
                  <wp:posOffset>2714625</wp:posOffset>
                </wp:positionH>
                <wp:positionV relativeFrom="page">
                  <wp:posOffset>3004185</wp:posOffset>
                </wp:positionV>
                <wp:extent cx="0" cy="5760085"/>
                <wp:effectExtent l="0" t="0" r="0" b="0"/>
                <wp:wrapNone/>
                <wp:docPr id="3"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0r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Dek/SuWAgAAcgUAAA4AAAAAAAAAAAAAAAAALgIAAGRycy9lMm9E&#10;b2MueG1sUEsBAi0AFAAGAAgAAAAhAArFM9DhAAAADAEAAA8AAAAAAAAAAAAAAAAA8AQAAGRycy9k&#10;b3ducmV2LnhtbFBLBQYAAAAABAAEAPMAAAD+BQAAAAA=&#10;" strokecolor="#a0a0a0">
                <w10:wrap anchorx="page" anchory="page"/>
              </v:line>
            </w:pict>
          </mc:Fallback>
        </mc:AlternateContent>
      </w:r>
      <w:bookmarkStart w:id="11" w:name="DocumentIntroduction"/>
      <w:r w:rsidRPr="00117C65">
        <w:rPr>
          <w:lang w:val="en-GB"/>
        </w:rPr>
        <w:t>“</w:t>
      </w:r>
      <w:r w:rsidR="00046C49" w:rsidRPr="00117C65">
        <w:rPr>
          <w:lang w:val="en-GB"/>
        </w:rPr>
        <w:t xml:space="preserve">You can’t improve efficiency unless you have the right tools, and we have them now. </w:t>
      </w:r>
      <w:r w:rsidRPr="00117C65">
        <w:rPr>
          <w:lang w:val="en-GB"/>
        </w:rPr>
        <w:t>We’re more efficient and work at a more competitive rate</w:t>
      </w:r>
      <w:r w:rsidR="005D3ADA" w:rsidRPr="00117C65">
        <w:rPr>
          <w:lang w:val="en-GB"/>
        </w:rPr>
        <w:t>—</w:t>
      </w:r>
      <w:r w:rsidRPr="00117C65">
        <w:rPr>
          <w:lang w:val="en-GB"/>
        </w:rPr>
        <w:t>all because of Microsoft Dynamics CRM.”</w:t>
      </w:r>
      <w:bookmarkEnd w:id="11"/>
    </w:p>
    <w:p w:rsidR="00BD3976" w:rsidRPr="00117C65" w:rsidRDefault="00A856A2" w:rsidP="00BD3976">
      <w:pPr>
        <w:pStyle w:val="PullQuotecredit"/>
        <w:rPr>
          <w:lang w:val="en-GB"/>
        </w:rPr>
      </w:pPr>
      <w:bookmarkStart w:id="12" w:name="DocumentIntroductionCredit"/>
      <w:r w:rsidRPr="00117C65">
        <w:rPr>
          <w:lang w:val="en-GB"/>
        </w:rPr>
        <w:t>Cheryl Cullen, Head of Business Development, Clarion Interpreting</w:t>
      </w:r>
      <w:bookmarkEnd w:id="12"/>
    </w:p>
    <w:p w:rsidR="00A856A2" w:rsidRPr="00117C65" w:rsidRDefault="00A856A2" w:rsidP="00BD3976">
      <w:pPr>
        <w:pStyle w:val="PullQuotecredit"/>
        <w:rPr>
          <w:lang w:val="en-GB"/>
        </w:rPr>
      </w:pPr>
    </w:p>
    <w:p w:rsidR="00BD3976" w:rsidRPr="00B46070" w:rsidRDefault="00A856A2" w:rsidP="00BD3976">
      <w:pPr>
        <w:pStyle w:val="StandFirstIntroduction"/>
      </w:pPr>
      <w:bookmarkStart w:id="13" w:name="DocumentFirstPara"/>
      <w:r w:rsidRPr="00B46070">
        <w:t xml:space="preserve">Clarion Interpreting provides </w:t>
      </w:r>
      <w:r w:rsidR="001E4C30" w:rsidRPr="00B46070">
        <w:t xml:space="preserve">sign-language </w:t>
      </w:r>
      <w:r w:rsidRPr="00B46070">
        <w:t xml:space="preserve">interpreting services across private and public sectors. </w:t>
      </w:r>
      <w:r w:rsidR="001225EE" w:rsidRPr="00B46070">
        <w:t xml:space="preserve">It </w:t>
      </w:r>
      <w:r w:rsidRPr="00B46070">
        <w:t xml:space="preserve">supplies </w:t>
      </w:r>
      <w:r w:rsidR="001225EE" w:rsidRPr="00B46070">
        <w:t>around</w:t>
      </w:r>
      <w:r w:rsidRPr="00B46070">
        <w:t xml:space="preserve"> 50 British Sign Language (BSL) users a day to a variety of clients</w:t>
      </w:r>
      <w:r w:rsidR="001225EE" w:rsidRPr="00B46070">
        <w:t>, including</w:t>
      </w:r>
      <w:r w:rsidR="00EE592D" w:rsidRPr="00B46070">
        <w:t xml:space="preserve"> </w:t>
      </w:r>
      <w:r w:rsidR="001225EE" w:rsidRPr="00B46070">
        <w:t xml:space="preserve">training services firm </w:t>
      </w:r>
      <w:r w:rsidRPr="00B46070">
        <w:t>Ingeus</w:t>
      </w:r>
      <w:r w:rsidR="001225EE" w:rsidRPr="00B46070">
        <w:t>,</w:t>
      </w:r>
      <w:r w:rsidRPr="00B46070">
        <w:t xml:space="preserve"> and Guy’s and St Thomas’ hospitals.</w:t>
      </w:r>
      <w:bookmarkEnd w:id="13"/>
      <w:r w:rsidR="001225EE" w:rsidRPr="00B46070">
        <w:t xml:space="preserve"> Clarion chose Microsoft Dynamics CRM to replace its existing </w:t>
      </w:r>
      <w:r w:rsidR="001E4C30" w:rsidRPr="00B46070">
        <w:t xml:space="preserve">customer relationship management (CRM) solution, increasing productivity and </w:t>
      </w:r>
      <w:r w:rsidR="001225EE" w:rsidRPr="00B46070">
        <w:t>deliver</w:t>
      </w:r>
      <w:r w:rsidR="001E4C30" w:rsidRPr="00B46070">
        <w:t xml:space="preserve">ing </w:t>
      </w:r>
      <w:r w:rsidR="001225EE" w:rsidRPr="00B46070">
        <w:t xml:space="preserve">its </w:t>
      </w:r>
      <w:r w:rsidR="001E4C30" w:rsidRPr="00B46070">
        <w:t xml:space="preserve">high-quality </w:t>
      </w:r>
      <w:r w:rsidR="001225EE" w:rsidRPr="00B46070">
        <w:t xml:space="preserve">services more effectively. </w:t>
      </w:r>
      <w:r w:rsidRPr="00B46070">
        <w:br/>
      </w:r>
    </w:p>
    <w:p w:rsidR="00BD3976" w:rsidRPr="00117C65" w:rsidRDefault="00BD3976" w:rsidP="00DD69AC">
      <w:pPr>
        <w:pStyle w:val="SectionHeading"/>
        <w:rPr>
          <w:lang w:val="en-GB"/>
        </w:rPr>
        <w:sectPr w:rsidR="00BD3976" w:rsidRPr="00117C65" w:rsidSect="00ED13EA">
          <w:headerReference w:type="default" r:id="rId13"/>
          <w:footerReference w:type="default" r:id="rId14"/>
          <w:type w:val="continuous"/>
          <w:pgSz w:w="12242" w:h="15842" w:code="1"/>
          <w:pgMar w:top="0" w:right="851" w:bottom="1321" w:left="851" w:header="0" w:footer="40" w:gutter="0"/>
          <w:cols w:num="2" w:space="720" w:equalWidth="0">
            <w:col w:w="3321" w:space="364"/>
            <w:col w:w="6855"/>
          </w:cols>
          <w:titlePg/>
          <w:docGrid w:linePitch="360"/>
        </w:sectPr>
      </w:pPr>
    </w:p>
    <w:p w:rsidR="00DD69AC" w:rsidRPr="00117C65" w:rsidRDefault="00A856A2" w:rsidP="00DD69AC">
      <w:pPr>
        <w:pStyle w:val="SectionHeading"/>
        <w:rPr>
          <w:lang w:val="en-GB"/>
        </w:rPr>
      </w:pPr>
      <w:r w:rsidRPr="00117C65">
        <w:rPr>
          <w:noProof/>
          <w:lang w:val="en-GB" w:eastAsia="en-GB"/>
        </w:rPr>
        <w:lastRenderedPageBreak/>
        <mc:AlternateContent>
          <mc:Choice Requires="wps">
            <w:drawing>
              <wp:anchor distT="36195" distB="0" distL="114300" distR="114300" simplePos="0" relativeHeight="251657216" behindDoc="1" locked="1" layoutInCell="1" allowOverlap="1" wp14:anchorId="247374DC" wp14:editId="7C56CFEB">
                <wp:simplePos x="0" y="0"/>
                <wp:positionH relativeFrom="page">
                  <wp:posOffset>540385</wp:posOffset>
                </wp:positionH>
                <wp:positionV relativeFrom="page">
                  <wp:posOffset>8831580</wp:posOffset>
                </wp:positionV>
                <wp:extent cx="6696075" cy="941070"/>
                <wp:effectExtent l="0" t="0" r="0" b="0"/>
                <wp:wrapTopAndBottom/>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C53429">
                              <w:trPr>
                                <w:cantSplit/>
                                <w:trHeight w:val="1440"/>
                              </w:trPr>
                              <w:tc>
                                <w:tcPr>
                                  <w:tcW w:w="3119" w:type="dxa"/>
                                  <w:vAlign w:val="bottom"/>
                                </w:tcPr>
                                <w:p w:rsidR="00C53429" w:rsidRDefault="00A856A2" w:rsidP="00C51F7C">
                                  <w:bookmarkStart w:id="16" w:name="PartnerLogo"/>
                                  <w:r>
                                    <w:rPr>
                                      <w:noProof/>
                                      <w:lang w:eastAsia="en-GB"/>
                                    </w:rPr>
                                    <w:drawing>
                                      <wp:inline distT="0" distB="0" distL="0" distR="0" wp14:anchorId="3C72EC5B" wp14:editId="1FE2341B">
                                        <wp:extent cx="1981200" cy="609600"/>
                                        <wp:effectExtent l="0" t="0" r="0" b="0"/>
                                        <wp:docPr id="10" name="Picture 10" descr="V:\FY13\QAB UK Non Metia\Published\Clarion\cos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Y13\QAB UK Non Metia\Published\Clarion\cosl-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609600"/>
                                                </a:xfrm>
                                                <a:prstGeom prst="rect">
                                                  <a:avLst/>
                                                </a:prstGeom>
                                                <a:noFill/>
                                                <a:ln>
                                                  <a:noFill/>
                                                </a:ln>
                                              </pic:spPr>
                                            </pic:pic>
                                          </a:graphicData>
                                        </a:graphic>
                                      </wp:inline>
                                    </w:drawing>
                                  </w:r>
                                  <w:bookmarkEnd w:id="16"/>
                                </w:p>
                              </w:tc>
                              <w:tc>
                                <w:tcPr>
                                  <w:tcW w:w="284" w:type="dxa"/>
                                  <w:tcBorders>
                                    <w:left w:val="nil"/>
                                  </w:tcBorders>
                                </w:tcPr>
                                <w:p w:rsidR="00C53429" w:rsidRDefault="00C53429" w:rsidP="00C51F7C"/>
                              </w:tc>
                              <w:tc>
                                <w:tcPr>
                                  <w:tcW w:w="284" w:type="dxa"/>
                                  <w:tcBorders>
                                    <w:left w:val="nil"/>
                                  </w:tcBorders>
                                </w:tcPr>
                                <w:p w:rsidR="00C53429" w:rsidRDefault="00C53429" w:rsidP="00C51F7C"/>
                              </w:tc>
                              <w:tc>
                                <w:tcPr>
                                  <w:tcW w:w="6861" w:type="dxa"/>
                                  <w:vAlign w:val="bottom"/>
                                </w:tcPr>
                                <w:p w:rsidR="00C53429" w:rsidRDefault="00A856A2" w:rsidP="00C51F7C">
                                  <w:pPr>
                                    <w:jc w:val="right"/>
                                    <w:rPr>
                                      <w:color w:val="FF9900"/>
                                    </w:rPr>
                                  </w:pPr>
                                  <w:bookmarkStart w:id="17" w:name="ProductLogo"/>
                                  <w:r>
                                    <w:rPr>
                                      <w:noProof/>
                                      <w:color w:val="FF9900"/>
                                      <w:lang w:eastAsia="en-GB"/>
                                    </w:rPr>
                                    <w:drawing>
                                      <wp:inline distT="0" distB="0" distL="0" distR="0" wp14:anchorId="43F5A981" wp14:editId="42748E75">
                                        <wp:extent cx="3295650" cy="942975"/>
                                        <wp:effectExtent l="0" t="0" r="0" b="9525"/>
                                        <wp:docPr id="6" name="Picture 6" descr="C:\Users\rebeccawi\AppData\Roaming\Microsoft\Templates\CEP_Files_FY12_v4\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wi\AppData\Roaming\Microsoft\Templates\CEP_Files_FY12_v4\CEPFiles_logo_MSDynamic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bookmarkEnd w:id="17"/>
                                </w:p>
                              </w:tc>
                            </w:tr>
                          </w:tbl>
                          <w:p w:rsidR="00C53429" w:rsidRDefault="00C53429"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5.4pt;width:527.25pt;height:74.1pt;z-index:-251659264;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BpoTGg&#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C53429">
                        <w:trPr>
                          <w:cantSplit/>
                          <w:trHeight w:val="1440"/>
                        </w:trPr>
                        <w:tc>
                          <w:tcPr>
                            <w:tcW w:w="3119" w:type="dxa"/>
                            <w:vAlign w:val="bottom"/>
                          </w:tcPr>
                          <w:p w:rsidR="00C53429" w:rsidRDefault="00A856A2" w:rsidP="00C51F7C">
                            <w:bookmarkStart w:id="18" w:name="PartnerLogo"/>
                            <w:r>
                              <w:rPr>
                                <w:noProof/>
                                <w:lang w:eastAsia="en-GB"/>
                              </w:rPr>
                              <w:drawing>
                                <wp:inline distT="0" distB="0" distL="0" distR="0" wp14:anchorId="3C72EC5B" wp14:editId="1FE2341B">
                                  <wp:extent cx="1981200" cy="609600"/>
                                  <wp:effectExtent l="0" t="0" r="0" b="0"/>
                                  <wp:docPr id="10" name="Picture 10" descr="V:\FY13\QAB UK Non Metia\Published\Clarion\cos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Y13\QAB UK Non Metia\Published\Clarion\cosl-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609600"/>
                                          </a:xfrm>
                                          <a:prstGeom prst="rect">
                                            <a:avLst/>
                                          </a:prstGeom>
                                          <a:noFill/>
                                          <a:ln>
                                            <a:noFill/>
                                          </a:ln>
                                        </pic:spPr>
                                      </pic:pic>
                                    </a:graphicData>
                                  </a:graphic>
                                </wp:inline>
                              </w:drawing>
                            </w:r>
                            <w:bookmarkEnd w:id="18"/>
                          </w:p>
                        </w:tc>
                        <w:tc>
                          <w:tcPr>
                            <w:tcW w:w="284" w:type="dxa"/>
                            <w:tcBorders>
                              <w:left w:val="nil"/>
                            </w:tcBorders>
                          </w:tcPr>
                          <w:p w:rsidR="00C53429" w:rsidRDefault="00C53429" w:rsidP="00C51F7C"/>
                        </w:tc>
                        <w:tc>
                          <w:tcPr>
                            <w:tcW w:w="284" w:type="dxa"/>
                            <w:tcBorders>
                              <w:left w:val="nil"/>
                            </w:tcBorders>
                          </w:tcPr>
                          <w:p w:rsidR="00C53429" w:rsidRDefault="00C53429" w:rsidP="00C51F7C"/>
                        </w:tc>
                        <w:tc>
                          <w:tcPr>
                            <w:tcW w:w="6861" w:type="dxa"/>
                            <w:vAlign w:val="bottom"/>
                          </w:tcPr>
                          <w:p w:rsidR="00C53429" w:rsidRDefault="00A856A2" w:rsidP="00C51F7C">
                            <w:pPr>
                              <w:jc w:val="right"/>
                              <w:rPr>
                                <w:color w:val="FF9900"/>
                              </w:rPr>
                            </w:pPr>
                            <w:bookmarkStart w:id="19" w:name="ProductLogo"/>
                            <w:r>
                              <w:rPr>
                                <w:noProof/>
                                <w:color w:val="FF9900"/>
                                <w:lang w:eastAsia="en-GB"/>
                              </w:rPr>
                              <w:drawing>
                                <wp:inline distT="0" distB="0" distL="0" distR="0" wp14:anchorId="43F5A981" wp14:editId="42748E75">
                                  <wp:extent cx="3295650" cy="942975"/>
                                  <wp:effectExtent l="0" t="0" r="0" b="9525"/>
                                  <wp:docPr id="6" name="Picture 6" descr="C:\Users\rebeccawi\AppData\Roaming\Microsoft\Templates\CEP_Files_FY12_v4\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wi\AppData\Roaming\Microsoft\Templates\CEP_Files_FY12_v4\CEPFiles_logo_MSDynamic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bookmarkEnd w:id="19"/>
                          </w:p>
                        </w:tc>
                      </w:tr>
                    </w:tbl>
                    <w:p w:rsidR="00C53429" w:rsidRDefault="00C53429" w:rsidP="00572F16"/>
                  </w:txbxContent>
                </v:textbox>
                <w10:wrap type="topAndBottom" anchorx="page" anchory="page"/>
                <w10:anchorlock/>
              </v:shape>
            </w:pict>
          </mc:Fallback>
        </mc:AlternateContent>
      </w:r>
      <w:r w:rsidR="00A94CBC" w:rsidRPr="00117C65">
        <w:rPr>
          <w:lang w:val="en-GB"/>
        </w:rPr>
        <w:br w:type="column"/>
      </w:r>
      <w:r w:rsidR="00DD69AC" w:rsidRPr="00117C65">
        <w:rPr>
          <w:lang w:val="en-GB"/>
        </w:rPr>
        <w:lastRenderedPageBreak/>
        <w:t>Business</w:t>
      </w:r>
      <w:r w:rsidR="00591D27" w:rsidRPr="00117C65">
        <w:rPr>
          <w:lang w:val="en-GB"/>
        </w:rPr>
        <w:t xml:space="preserve"> Needs</w:t>
      </w:r>
    </w:p>
    <w:p w:rsidR="00A856A2" w:rsidRPr="00117C65" w:rsidRDefault="001C7974" w:rsidP="005024D1">
      <w:pPr>
        <w:pStyle w:val="Bodycopy"/>
        <w:rPr>
          <w:lang w:val="en-GB"/>
        </w:rPr>
      </w:pPr>
      <w:bookmarkStart w:id="20" w:name="BusinessNeeds"/>
      <w:r w:rsidRPr="00117C65">
        <w:rPr>
          <w:lang w:val="en-GB"/>
        </w:rPr>
        <w:t xml:space="preserve">The </w:t>
      </w:r>
      <w:r w:rsidR="00EE592D" w:rsidRPr="00B46070">
        <w:rPr>
          <w:lang w:val="en-GB"/>
        </w:rPr>
        <w:t xml:space="preserve">CRM </w:t>
      </w:r>
      <w:r w:rsidRPr="00117C65">
        <w:rPr>
          <w:lang w:val="en-GB"/>
        </w:rPr>
        <w:t xml:space="preserve">system employees were using </w:t>
      </w:r>
      <w:r w:rsidR="00A856A2" w:rsidRPr="00117C65">
        <w:rPr>
          <w:lang w:val="en-GB"/>
        </w:rPr>
        <w:t>was slow and inflexible</w:t>
      </w:r>
      <w:r w:rsidRPr="00117C65">
        <w:rPr>
          <w:lang w:val="en-GB"/>
        </w:rPr>
        <w:t>—</w:t>
      </w:r>
      <w:r w:rsidR="00A856A2" w:rsidRPr="00117C65">
        <w:rPr>
          <w:lang w:val="en-GB"/>
        </w:rPr>
        <w:t>and unable to support the company’s ambition</w:t>
      </w:r>
      <w:r w:rsidRPr="00117C65">
        <w:rPr>
          <w:lang w:val="en-GB"/>
        </w:rPr>
        <w:t>s for growth</w:t>
      </w:r>
      <w:r w:rsidR="00A856A2" w:rsidRPr="00117C65">
        <w:rPr>
          <w:lang w:val="en-GB"/>
        </w:rPr>
        <w:t xml:space="preserve">. </w:t>
      </w:r>
      <w:r w:rsidRPr="00117C65">
        <w:rPr>
          <w:lang w:val="en-GB"/>
        </w:rPr>
        <w:t>The firm knew it needed</w:t>
      </w:r>
      <w:r w:rsidR="00A856A2" w:rsidRPr="00117C65">
        <w:rPr>
          <w:lang w:val="en-GB"/>
        </w:rPr>
        <w:t xml:space="preserve"> to perform booking transactions </w:t>
      </w:r>
      <w:r w:rsidR="001E4C30" w:rsidRPr="00117C65">
        <w:rPr>
          <w:lang w:val="en-GB"/>
        </w:rPr>
        <w:t>faster</w:t>
      </w:r>
      <w:r w:rsidR="00A856A2" w:rsidRPr="00117C65">
        <w:rPr>
          <w:lang w:val="en-GB"/>
        </w:rPr>
        <w:t>, extract timely and accurate management information</w:t>
      </w:r>
      <w:r w:rsidRPr="00117C65">
        <w:rPr>
          <w:lang w:val="en-GB"/>
        </w:rPr>
        <w:t>,</w:t>
      </w:r>
      <w:r w:rsidR="00A856A2" w:rsidRPr="00117C65">
        <w:rPr>
          <w:lang w:val="en-GB"/>
        </w:rPr>
        <w:t xml:space="preserve"> and integrate booking data with </w:t>
      </w:r>
      <w:r w:rsidRPr="00117C65">
        <w:rPr>
          <w:lang w:val="en-GB"/>
        </w:rPr>
        <w:t xml:space="preserve">the </w:t>
      </w:r>
      <w:r w:rsidR="00A856A2" w:rsidRPr="00117C65">
        <w:rPr>
          <w:lang w:val="en-GB"/>
        </w:rPr>
        <w:t>accounting system.</w:t>
      </w:r>
    </w:p>
    <w:p w:rsidR="00A856A2" w:rsidRPr="00117C65" w:rsidRDefault="00A856A2" w:rsidP="005024D1">
      <w:pPr>
        <w:pStyle w:val="Bodycopy"/>
        <w:rPr>
          <w:lang w:val="en-GB"/>
        </w:rPr>
      </w:pPr>
    </w:p>
    <w:p w:rsidR="00A856A2" w:rsidRPr="00117C65" w:rsidRDefault="00A856A2" w:rsidP="005024D1">
      <w:pPr>
        <w:pStyle w:val="Bodycopy"/>
        <w:rPr>
          <w:lang w:val="en-GB"/>
        </w:rPr>
      </w:pPr>
      <w:r w:rsidRPr="00117C65">
        <w:rPr>
          <w:lang w:val="en-GB"/>
        </w:rPr>
        <w:t xml:space="preserve">The only way to achieve this was to replace the existing system. </w:t>
      </w:r>
      <w:r w:rsidR="001E4C30" w:rsidRPr="00117C65">
        <w:rPr>
          <w:lang w:val="en-GB"/>
        </w:rPr>
        <w:t>T</w:t>
      </w:r>
      <w:r w:rsidRPr="00117C65">
        <w:rPr>
          <w:lang w:val="en-GB"/>
        </w:rPr>
        <w:t xml:space="preserve">he company compiled a list of required functionality, </w:t>
      </w:r>
      <w:r w:rsidRPr="00117C65">
        <w:rPr>
          <w:lang w:val="en-GB"/>
        </w:rPr>
        <w:lastRenderedPageBreak/>
        <w:t>which included advanced searches</w:t>
      </w:r>
      <w:r w:rsidR="001E4C30" w:rsidRPr="00117C65">
        <w:rPr>
          <w:lang w:val="en-GB"/>
        </w:rPr>
        <w:t>,</w:t>
      </w:r>
      <w:r w:rsidRPr="00117C65">
        <w:rPr>
          <w:lang w:val="en-GB"/>
        </w:rPr>
        <w:t xml:space="preserve"> such as proximity to certain postcodes</w:t>
      </w:r>
      <w:r w:rsidR="001E4C30" w:rsidRPr="00117C65">
        <w:rPr>
          <w:lang w:val="en-GB"/>
        </w:rPr>
        <w:t>,</w:t>
      </w:r>
      <w:r w:rsidRPr="00117C65">
        <w:rPr>
          <w:lang w:val="en-GB"/>
        </w:rPr>
        <w:t xml:space="preserve"> and automatic booking confirmations.</w:t>
      </w:r>
    </w:p>
    <w:bookmarkEnd w:id="20"/>
    <w:p w:rsidR="00EE592D" w:rsidRPr="00B46070" w:rsidRDefault="00EE592D">
      <w:pPr>
        <w:pStyle w:val="Bodycopy"/>
        <w:rPr>
          <w:lang w:val="en-GB"/>
        </w:rPr>
      </w:pPr>
    </w:p>
    <w:p w:rsidR="00AF1B00" w:rsidRPr="00117C65" w:rsidRDefault="00AF1B00" w:rsidP="00AF1B00">
      <w:pPr>
        <w:pStyle w:val="SectionHeading"/>
        <w:rPr>
          <w:lang w:val="en-GB"/>
        </w:rPr>
      </w:pPr>
      <w:r w:rsidRPr="00117C65">
        <w:rPr>
          <w:lang w:val="en-GB"/>
        </w:rPr>
        <w:t>Solution</w:t>
      </w:r>
    </w:p>
    <w:p w:rsidR="001E4C30" w:rsidRPr="00B46070" w:rsidRDefault="00A856A2" w:rsidP="005024D1">
      <w:pPr>
        <w:pStyle w:val="Bodycopy"/>
        <w:rPr>
          <w:lang w:val="en-GB"/>
        </w:rPr>
      </w:pPr>
      <w:bookmarkStart w:id="21" w:name="Solution"/>
      <w:r w:rsidRPr="00117C65">
        <w:rPr>
          <w:lang w:val="en-GB"/>
        </w:rPr>
        <w:t xml:space="preserve">Clarion chose Microsoft Dynamics CRM and selected Cambridge Online Systems to install and customise </w:t>
      </w:r>
      <w:r w:rsidR="00EE592D" w:rsidRPr="00B46070">
        <w:t xml:space="preserve">it </w:t>
      </w:r>
      <w:r w:rsidRPr="00117C65">
        <w:rPr>
          <w:lang w:val="en-GB"/>
        </w:rPr>
        <w:t xml:space="preserve">to suit </w:t>
      </w:r>
      <w:r w:rsidR="001C7974" w:rsidRPr="00117C65">
        <w:rPr>
          <w:lang w:val="en-GB"/>
        </w:rPr>
        <w:t>the firm’s specific</w:t>
      </w:r>
      <w:r w:rsidRPr="00117C65">
        <w:rPr>
          <w:lang w:val="en-GB"/>
        </w:rPr>
        <w:t xml:space="preserve"> requirements. This included the creation of </w:t>
      </w:r>
      <w:r w:rsidR="001E4C30" w:rsidRPr="00117C65">
        <w:rPr>
          <w:lang w:val="en-GB"/>
        </w:rPr>
        <w:t xml:space="preserve">custom-built </w:t>
      </w:r>
      <w:r w:rsidRPr="00117C65">
        <w:rPr>
          <w:lang w:val="en-GB"/>
        </w:rPr>
        <w:t>components, including</w:t>
      </w:r>
      <w:r w:rsidR="00EE592D" w:rsidRPr="00B46070">
        <w:t xml:space="preserve"> a</w:t>
      </w:r>
      <w:r w:rsidRPr="00117C65">
        <w:rPr>
          <w:lang w:val="en-GB"/>
        </w:rPr>
        <w:t xml:space="preserve"> diary view booking system to see available agents at a glance</w:t>
      </w:r>
      <w:r w:rsidR="00EE592D" w:rsidRPr="00B46070">
        <w:t xml:space="preserve"> and l</w:t>
      </w:r>
      <w:r w:rsidRPr="00117C65">
        <w:rPr>
          <w:lang w:val="en-GB"/>
        </w:rPr>
        <w:t>ocation searching against specific skills</w:t>
      </w:r>
      <w:r w:rsidR="00EE592D" w:rsidRPr="00B46070">
        <w:t xml:space="preserve">. </w:t>
      </w:r>
    </w:p>
    <w:p w:rsidR="00A856A2" w:rsidRPr="00117C65" w:rsidRDefault="005D3ADA" w:rsidP="005024D1">
      <w:pPr>
        <w:pStyle w:val="Bodycopy"/>
        <w:rPr>
          <w:lang w:val="en-GB"/>
        </w:rPr>
      </w:pPr>
      <w:r w:rsidRPr="00117C65">
        <w:rPr>
          <w:lang w:val="en-GB"/>
        </w:rPr>
        <w:lastRenderedPageBreak/>
        <w:t xml:space="preserve">Cheryl Cullen, Head of Business Development at Clarion Interpreting, says: </w:t>
      </w:r>
      <w:r w:rsidR="00A856A2" w:rsidRPr="00117C65">
        <w:rPr>
          <w:lang w:val="en-GB"/>
        </w:rPr>
        <w:t xml:space="preserve">“Cambridge Online </w:t>
      </w:r>
      <w:r w:rsidR="001E4C30" w:rsidRPr="00117C65">
        <w:rPr>
          <w:lang w:val="en-GB"/>
        </w:rPr>
        <w:t xml:space="preserve">Systems </w:t>
      </w:r>
      <w:r w:rsidR="00A856A2" w:rsidRPr="00117C65">
        <w:rPr>
          <w:lang w:val="en-GB"/>
        </w:rPr>
        <w:t xml:space="preserve">took the time to learn all areas of our business </w:t>
      </w:r>
      <w:r w:rsidR="001E4C30" w:rsidRPr="00117C65">
        <w:rPr>
          <w:lang w:val="en-GB"/>
        </w:rPr>
        <w:t xml:space="preserve">through </w:t>
      </w:r>
      <w:r w:rsidR="00A856A2" w:rsidRPr="00117C65">
        <w:rPr>
          <w:lang w:val="en-GB"/>
        </w:rPr>
        <w:t xml:space="preserve">structured scoping sessions. This, added to </w:t>
      </w:r>
      <w:r w:rsidR="001E4C30" w:rsidRPr="00117C65">
        <w:rPr>
          <w:lang w:val="en-GB"/>
        </w:rPr>
        <w:t xml:space="preserve">its </w:t>
      </w:r>
      <w:r w:rsidR="00A856A2" w:rsidRPr="00117C65">
        <w:rPr>
          <w:lang w:val="en-GB"/>
        </w:rPr>
        <w:t xml:space="preserve">excellent </w:t>
      </w:r>
      <w:r w:rsidRPr="00117C65">
        <w:rPr>
          <w:lang w:val="en-GB"/>
        </w:rPr>
        <w:t>CRM k</w:t>
      </w:r>
      <w:r w:rsidR="00A856A2" w:rsidRPr="00117C65">
        <w:rPr>
          <w:lang w:val="en-GB"/>
        </w:rPr>
        <w:t xml:space="preserve">nowledge enabled </w:t>
      </w:r>
      <w:r w:rsidR="001E4C30" w:rsidRPr="00117C65">
        <w:rPr>
          <w:lang w:val="en-GB"/>
        </w:rPr>
        <w:t xml:space="preserve">it </w:t>
      </w:r>
      <w:r w:rsidR="00A856A2" w:rsidRPr="00117C65">
        <w:rPr>
          <w:lang w:val="en-GB"/>
        </w:rPr>
        <w:t>to create a</w:t>
      </w:r>
      <w:r w:rsidR="001C7974" w:rsidRPr="00117C65">
        <w:rPr>
          <w:lang w:val="en-GB"/>
        </w:rPr>
        <w:t xml:space="preserve"> highly </w:t>
      </w:r>
      <w:r w:rsidR="00A856A2" w:rsidRPr="00117C65">
        <w:rPr>
          <w:lang w:val="en-GB"/>
        </w:rPr>
        <w:t>effective CRM solution</w:t>
      </w:r>
      <w:r w:rsidRPr="00117C65">
        <w:rPr>
          <w:lang w:val="en-GB"/>
        </w:rPr>
        <w:t>.</w:t>
      </w:r>
      <w:r w:rsidR="00A856A2" w:rsidRPr="00117C65">
        <w:rPr>
          <w:lang w:val="en-GB"/>
        </w:rPr>
        <w:t>”</w:t>
      </w:r>
    </w:p>
    <w:bookmarkEnd w:id="21"/>
    <w:p w:rsidR="00271555" w:rsidRPr="00117C65" w:rsidRDefault="00271555" w:rsidP="005024D1">
      <w:pPr>
        <w:pStyle w:val="Bodycopy"/>
        <w:rPr>
          <w:lang w:val="en-GB"/>
        </w:rPr>
      </w:pPr>
    </w:p>
    <w:p w:rsidR="00DD69AC" w:rsidRPr="00117C65" w:rsidRDefault="00DD69AC" w:rsidP="00DD69AC">
      <w:pPr>
        <w:pStyle w:val="SectionHeading"/>
        <w:rPr>
          <w:lang w:val="en-GB"/>
        </w:rPr>
      </w:pPr>
      <w:r w:rsidRPr="00117C65">
        <w:rPr>
          <w:lang w:val="en-GB"/>
        </w:rPr>
        <w:t>Benefits</w:t>
      </w:r>
    </w:p>
    <w:p w:rsidR="00A856A2" w:rsidRPr="00117C65" w:rsidRDefault="00A856A2" w:rsidP="0054284F">
      <w:pPr>
        <w:pStyle w:val="Bodycopy"/>
        <w:rPr>
          <w:szCs w:val="17"/>
          <w:lang w:val="en-GB"/>
        </w:rPr>
      </w:pPr>
      <w:bookmarkStart w:id="22" w:name="Benefits"/>
      <w:r w:rsidRPr="00117C65">
        <w:rPr>
          <w:szCs w:val="17"/>
          <w:lang w:val="en-GB"/>
        </w:rPr>
        <w:t xml:space="preserve">The new CRM system has provided </w:t>
      </w:r>
      <w:r w:rsidR="00046C49" w:rsidRPr="00117C65">
        <w:rPr>
          <w:szCs w:val="17"/>
          <w:lang w:val="en-GB"/>
        </w:rPr>
        <w:t xml:space="preserve">a number of </w:t>
      </w:r>
      <w:r w:rsidRPr="00117C65">
        <w:rPr>
          <w:szCs w:val="17"/>
          <w:lang w:val="en-GB"/>
        </w:rPr>
        <w:t xml:space="preserve">benefits to Clarion. </w:t>
      </w:r>
      <w:r w:rsidR="00046C49" w:rsidRPr="00117C65">
        <w:rPr>
          <w:szCs w:val="17"/>
          <w:lang w:val="en-GB"/>
        </w:rPr>
        <w:t>Significantly, m</w:t>
      </w:r>
      <w:r w:rsidRPr="00117C65">
        <w:rPr>
          <w:szCs w:val="17"/>
          <w:lang w:val="en-GB"/>
        </w:rPr>
        <w:t xml:space="preserve">anagement now has a clear view of activities and related costs and revenues. Cullen </w:t>
      </w:r>
      <w:r w:rsidR="005D3ADA" w:rsidRPr="00117C65">
        <w:rPr>
          <w:szCs w:val="17"/>
          <w:lang w:val="en-GB"/>
        </w:rPr>
        <w:t xml:space="preserve">says: </w:t>
      </w:r>
      <w:r w:rsidRPr="00117C65">
        <w:rPr>
          <w:szCs w:val="17"/>
          <w:lang w:val="en-GB"/>
        </w:rPr>
        <w:t xml:space="preserve">“Cambridge Online </w:t>
      </w:r>
      <w:r w:rsidR="00046C49" w:rsidRPr="00117C65">
        <w:rPr>
          <w:szCs w:val="17"/>
          <w:lang w:val="en-GB"/>
        </w:rPr>
        <w:t xml:space="preserve">Systems </w:t>
      </w:r>
      <w:r w:rsidRPr="00117C65">
        <w:rPr>
          <w:szCs w:val="17"/>
          <w:lang w:val="en-GB"/>
        </w:rPr>
        <w:t>and Microsoft Dynamics CRM have made significant improvements right across our business.”</w:t>
      </w:r>
    </w:p>
    <w:p w:rsidR="00A856A2" w:rsidRPr="00117C65" w:rsidRDefault="00A856A2" w:rsidP="0054284F">
      <w:pPr>
        <w:pStyle w:val="Bodycopy"/>
        <w:rPr>
          <w:szCs w:val="17"/>
          <w:lang w:val="en-GB"/>
        </w:rPr>
      </w:pPr>
    </w:p>
    <w:p w:rsidR="00A856A2" w:rsidRPr="00117C65" w:rsidRDefault="005D3ADA" w:rsidP="00117C65">
      <w:pPr>
        <w:pStyle w:val="Bullet"/>
        <w:rPr>
          <w:lang w:val="en-GB"/>
        </w:rPr>
      </w:pPr>
      <w:r w:rsidRPr="00117C65">
        <w:rPr>
          <w:b/>
          <w:lang w:val="en-GB"/>
        </w:rPr>
        <w:t>I</w:t>
      </w:r>
      <w:r w:rsidR="00A856A2" w:rsidRPr="00117C65">
        <w:rPr>
          <w:b/>
          <w:lang w:val="en-GB"/>
        </w:rPr>
        <w:t>ncrease</w:t>
      </w:r>
      <w:r w:rsidRPr="00117C65">
        <w:rPr>
          <w:b/>
          <w:lang w:val="en-GB"/>
        </w:rPr>
        <w:t xml:space="preserve">d </w:t>
      </w:r>
      <w:r w:rsidR="00A856A2" w:rsidRPr="00117C65">
        <w:rPr>
          <w:b/>
          <w:lang w:val="en-GB"/>
        </w:rPr>
        <w:t>productivity</w:t>
      </w:r>
      <w:r w:rsidR="00D371A8" w:rsidRPr="00117C65">
        <w:rPr>
          <w:b/>
          <w:lang w:val="en-GB"/>
        </w:rPr>
        <w:t>.</w:t>
      </w:r>
      <w:r w:rsidRPr="00117C65">
        <w:rPr>
          <w:b/>
          <w:lang w:val="en-GB"/>
        </w:rPr>
        <w:t xml:space="preserve"> </w:t>
      </w:r>
      <w:r w:rsidR="00A856A2" w:rsidRPr="00117C65">
        <w:rPr>
          <w:lang w:val="en-GB"/>
        </w:rPr>
        <w:t xml:space="preserve">Clarion has seen a </w:t>
      </w:r>
      <w:r w:rsidRPr="00117C65">
        <w:rPr>
          <w:lang w:val="en-GB"/>
        </w:rPr>
        <w:t xml:space="preserve">50 per cent </w:t>
      </w:r>
      <w:r w:rsidR="00A856A2" w:rsidRPr="00117C65">
        <w:rPr>
          <w:lang w:val="en-GB"/>
        </w:rPr>
        <w:t xml:space="preserve">productivity gain because the booking process as a whole is </w:t>
      </w:r>
      <w:r w:rsidR="00046C49" w:rsidRPr="00117C65">
        <w:rPr>
          <w:lang w:val="en-GB"/>
        </w:rPr>
        <w:t xml:space="preserve">faster and </w:t>
      </w:r>
      <w:r w:rsidR="00A856A2" w:rsidRPr="00117C65">
        <w:rPr>
          <w:lang w:val="en-GB"/>
        </w:rPr>
        <w:t>more intuitive</w:t>
      </w:r>
      <w:r w:rsidR="001C7974" w:rsidRPr="00117C65">
        <w:rPr>
          <w:lang w:val="en-GB"/>
        </w:rPr>
        <w:t>—</w:t>
      </w:r>
      <w:r w:rsidR="00A856A2" w:rsidRPr="00117C65">
        <w:rPr>
          <w:lang w:val="en-GB"/>
        </w:rPr>
        <w:t xml:space="preserve">a decrease of about </w:t>
      </w:r>
      <w:r w:rsidR="00046C49" w:rsidRPr="00117C65">
        <w:rPr>
          <w:lang w:val="en-GB"/>
        </w:rPr>
        <w:t xml:space="preserve">6 </w:t>
      </w:r>
      <w:r w:rsidR="00A856A2" w:rsidRPr="00117C65">
        <w:rPr>
          <w:lang w:val="en-GB"/>
        </w:rPr>
        <w:t xml:space="preserve">minutes per booking. This means managers are now confident that they can </w:t>
      </w:r>
      <w:r w:rsidR="00046C49" w:rsidRPr="00117C65">
        <w:rPr>
          <w:lang w:val="en-GB"/>
        </w:rPr>
        <w:t xml:space="preserve">expand the </w:t>
      </w:r>
      <w:r w:rsidR="00A856A2" w:rsidRPr="00117C65">
        <w:rPr>
          <w:lang w:val="en-GB"/>
        </w:rPr>
        <w:t xml:space="preserve">business by </w:t>
      </w:r>
      <w:r w:rsidR="00046C49" w:rsidRPr="00117C65">
        <w:rPr>
          <w:lang w:val="en-GB"/>
        </w:rPr>
        <w:t xml:space="preserve">more than </w:t>
      </w:r>
      <w:r w:rsidR="00A856A2" w:rsidRPr="00117C65">
        <w:rPr>
          <w:lang w:val="en-GB"/>
        </w:rPr>
        <w:t>50 per cent without having to employ more booking staff. This</w:t>
      </w:r>
      <w:r w:rsidR="00046C49" w:rsidRPr="00117C65">
        <w:rPr>
          <w:lang w:val="en-GB"/>
        </w:rPr>
        <w:t>,</w:t>
      </w:r>
      <w:r w:rsidR="00A856A2" w:rsidRPr="00117C65">
        <w:rPr>
          <w:lang w:val="en-GB"/>
        </w:rPr>
        <w:t xml:space="preserve"> in turn, reduces the internal cost of making a booking. “These savings can potentially be passed onto the customer, making our prices even more competitive in a crowded market place,” says Cullen.</w:t>
      </w:r>
    </w:p>
    <w:p w:rsidR="00A856A2" w:rsidRPr="00117C65" w:rsidRDefault="00A856A2" w:rsidP="00117C65">
      <w:pPr>
        <w:pStyle w:val="Bullet"/>
        <w:rPr>
          <w:lang w:val="en-GB"/>
        </w:rPr>
      </w:pPr>
      <w:r w:rsidRPr="00117C65">
        <w:rPr>
          <w:b/>
          <w:lang w:val="en-GB"/>
        </w:rPr>
        <w:t>Real-time information</w:t>
      </w:r>
      <w:r w:rsidR="00D371A8" w:rsidRPr="00117C65">
        <w:rPr>
          <w:b/>
          <w:lang w:val="en-GB"/>
        </w:rPr>
        <w:t>.</w:t>
      </w:r>
      <w:r w:rsidR="00D371A8" w:rsidRPr="00117C65">
        <w:rPr>
          <w:lang w:val="en-GB"/>
        </w:rPr>
        <w:t xml:space="preserve"> </w:t>
      </w:r>
      <w:r w:rsidRPr="00117C65">
        <w:rPr>
          <w:lang w:val="en-GB"/>
        </w:rPr>
        <w:t xml:space="preserve">Cullen </w:t>
      </w:r>
      <w:r w:rsidR="00046C49" w:rsidRPr="00117C65">
        <w:rPr>
          <w:lang w:val="en-GB"/>
        </w:rPr>
        <w:t>says</w:t>
      </w:r>
      <w:r w:rsidRPr="00117C65">
        <w:rPr>
          <w:lang w:val="en-GB"/>
        </w:rPr>
        <w:t xml:space="preserve">: “We can clearly see which </w:t>
      </w:r>
      <w:r w:rsidR="00046C49" w:rsidRPr="00117C65">
        <w:rPr>
          <w:lang w:val="en-GB"/>
        </w:rPr>
        <w:t>c</w:t>
      </w:r>
      <w:r w:rsidRPr="00117C65">
        <w:rPr>
          <w:lang w:val="en-GB"/>
        </w:rPr>
        <w:t>ommunications solutions are being used in various markets and the gross profit margins they secure.”</w:t>
      </w:r>
      <w:r w:rsidR="00D371A8" w:rsidRPr="00117C65">
        <w:rPr>
          <w:lang w:val="en-GB"/>
        </w:rPr>
        <w:t xml:space="preserve"> </w:t>
      </w:r>
      <w:r w:rsidRPr="00117C65">
        <w:rPr>
          <w:lang w:val="en-GB"/>
        </w:rPr>
        <w:t xml:space="preserve">Managers are now able to drill down and see the gross profit margin on </w:t>
      </w:r>
      <w:r w:rsidR="00046C49" w:rsidRPr="00117C65">
        <w:rPr>
          <w:lang w:val="en-GB"/>
        </w:rPr>
        <w:t xml:space="preserve">each </w:t>
      </w:r>
      <w:r w:rsidRPr="00117C65">
        <w:rPr>
          <w:lang w:val="en-GB"/>
        </w:rPr>
        <w:t xml:space="preserve">booking. They also have useful information </w:t>
      </w:r>
      <w:r w:rsidR="00046C49" w:rsidRPr="00117C65">
        <w:rPr>
          <w:lang w:val="en-GB"/>
        </w:rPr>
        <w:t>at</w:t>
      </w:r>
      <w:r w:rsidRPr="00117C65">
        <w:rPr>
          <w:lang w:val="en-GB"/>
        </w:rPr>
        <w:t xml:space="preserve"> hand to help them define their marketing strategies. “And key performance indicator (KPI) reporting for customers is no longer a </w:t>
      </w:r>
      <w:r w:rsidR="00046C49" w:rsidRPr="00117C65">
        <w:rPr>
          <w:lang w:val="en-GB"/>
        </w:rPr>
        <w:t xml:space="preserve">time-consuming </w:t>
      </w:r>
      <w:r w:rsidRPr="00117C65">
        <w:rPr>
          <w:lang w:val="en-GB"/>
        </w:rPr>
        <w:t>manual process</w:t>
      </w:r>
      <w:r w:rsidR="001C7974" w:rsidRPr="00117C65">
        <w:rPr>
          <w:lang w:val="en-GB"/>
        </w:rPr>
        <w:t>—</w:t>
      </w:r>
      <w:r w:rsidRPr="00117C65">
        <w:rPr>
          <w:lang w:val="en-GB"/>
        </w:rPr>
        <w:t>it’s now automated</w:t>
      </w:r>
      <w:r w:rsidR="00046C49" w:rsidRPr="00117C65">
        <w:rPr>
          <w:lang w:val="en-GB"/>
        </w:rPr>
        <w:t xml:space="preserve">. It </w:t>
      </w:r>
      <w:r w:rsidRPr="00117C65">
        <w:rPr>
          <w:lang w:val="en-GB"/>
        </w:rPr>
        <w:t>saves us days</w:t>
      </w:r>
      <w:r w:rsidR="00E72E1D" w:rsidRPr="00117C65">
        <w:rPr>
          <w:lang w:val="en-GB"/>
        </w:rPr>
        <w:t>,</w:t>
      </w:r>
      <w:r w:rsidRPr="00117C65">
        <w:rPr>
          <w:lang w:val="en-GB"/>
        </w:rPr>
        <w:t xml:space="preserve"> and, </w:t>
      </w:r>
      <w:r w:rsidR="00E72E1D" w:rsidRPr="00117C65">
        <w:rPr>
          <w:lang w:val="en-GB"/>
        </w:rPr>
        <w:t xml:space="preserve">as a result, adds </w:t>
      </w:r>
      <w:r w:rsidRPr="00117C65">
        <w:rPr>
          <w:lang w:val="en-GB"/>
        </w:rPr>
        <w:t xml:space="preserve">value </w:t>
      </w:r>
      <w:r w:rsidRPr="00117C65">
        <w:rPr>
          <w:lang w:val="en-GB"/>
        </w:rPr>
        <w:lastRenderedPageBreak/>
        <w:t>for our new customers</w:t>
      </w:r>
      <w:r w:rsidR="005D3ADA" w:rsidRPr="00117C65">
        <w:rPr>
          <w:lang w:val="en-GB"/>
        </w:rPr>
        <w:t>,</w:t>
      </w:r>
      <w:r w:rsidRPr="00117C65">
        <w:rPr>
          <w:lang w:val="en-GB"/>
        </w:rPr>
        <w:t>”</w:t>
      </w:r>
      <w:r w:rsidR="005D3ADA" w:rsidRPr="00117C65">
        <w:rPr>
          <w:lang w:val="en-GB"/>
        </w:rPr>
        <w:t xml:space="preserve"> says</w:t>
      </w:r>
      <w:r w:rsidRPr="00117C65">
        <w:rPr>
          <w:lang w:val="en-GB"/>
        </w:rPr>
        <w:t xml:space="preserve"> Cullen</w:t>
      </w:r>
      <w:r w:rsidR="005D3ADA" w:rsidRPr="00117C65">
        <w:rPr>
          <w:lang w:val="en-GB"/>
        </w:rPr>
        <w:t xml:space="preserve">. </w:t>
      </w:r>
      <w:r w:rsidRPr="00117C65">
        <w:rPr>
          <w:lang w:val="en-GB"/>
        </w:rPr>
        <w:t>“We can see related costs on a project straightaway and don’t have to delay our reporting while we wait for them to come in.”</w:t>
      </w:r>
    </w:p>
    <w:p w:rsidR="00A856A2" w:rsidRPr="00117C65" w:rsidRDefault="005D3ADA" w:rsidP="00117C65">
      <w:pPr>
        <w:pStyle w:val="Bullet"/>
        <w:rPr>
          <w:lang w:val="en-GB"/>
        </w:rPr>
      </w:pPr>
      <w:r w:rsidRPr="00117C65">
        <w:rPr>
          <w:b/>
          <w:lang w:val="en-GB"/>
        </w:rPr>
        <w:t>Easier p</w:t>
      </w:r>
      <w:r w:rsidR="00A856A2" w:rsidRPr="00117C65">
        <w:rPr>
          <w:b/>
          <w:lang w:val="en-GB"/>
        </w:rPr>
        <w:t>rocurement</w:t>
      </w:r>
      <w:r w:rsidR="00D371A8" w:rsidRPr="00117C65">
        <w:rPr>
          <w:b/>
          <w:lang w:val="en-GB"/>
        </w:rPr>
        <w:t>.</w:t>
      </w:r>
      <w:r w:rsidRPr="00117C65">
        <w:rPr>
          <w:b/>
          <w:lang w:val="en-GB"/>
        </w:rPr>
        <w:t xml:space="preserve"> </w:t>
      </w:r>
      <w:r w:rsidR="00D371A8" w:rsidRPr="00117C65">
        <w:rPr>
          <w:lang w:val="en-GB"/>
        </w:rPr>
        <w:t>M</w:t>
      </w:r>
      <w:r w:rsidR="00A856A2" w:rsidRPr="00117C65">
        <w:rPr>
          <w:lang w:val="en-GB"/>
        </w:rPr>
        <w:t xml:space="preserve">anagement can quickly </w:t>
      </w:r>
      <w:r w:rsidR="001C7974" w:rsidRPr="00117C65">
        <w:rPr>
          <w:lang w:val="en-GB"/>
        </w:rPr>
        <w:t xml:space="preserve">find out </w:t>
      </w:r>
      <w:r w:rsidR="00A856A2" w:rsidRPr="00117C65">
        <w:rPr>
          <w:lang w:val="en-GB"/>
        </w:rPr>
        <w:t xml:space="preserve">the value of work they’ve given to an individual interpreter over a period of time. They can then use this information to negotiate and buy services in relation to volume of work offered. This </w:t>
      </w:r>
      <w:r w:rsidR="001225EE" w:rsidRPr="00117C65">
        <w:rPr>
          <w:lang w:val="en-GB"/>
        </w:rPr>
        <w:t xml:space="preserve">boosts </w:t>
      </w:r>
      <w:r w:rsidR="00A856A2" w:rsidRPr="00117C65">
        <w:rPr>
          <w:lang w:val="en-GB"/>
        </w:rPr>
        <w:t>the company’s ongoing profit margin.</w:t>
      </w:r>
      <w:r w:rsidR="00D371A8" w:rsidRPr="00117C65">
        <w:rPr>
          <w:lang w:val="en-GB"/>
        </w:rPr>
        <w:t xml:space="preserve"> </w:t>
      </w:r>
      <w:r w:rsidR="00A856A2" w:rsidRPr="00117C65">
        <w:rPr>
          <w:lang w:val="en-GB"/>
        </w:rPr>
        <w:t>“We can even help our freelancers by sending them a statement with the same information for their tax returns. This improves our relationship with our freelancers,” says Cullen.</w:t>
      </w:r>
    </w:p>
    <w:p w:rsidR="00A856A2" w:rsidRPr="00117C65" w:rsidRDefault="00A856A2" w:rsidP="00117C65">
      <w:pPr>
        <w:pStyle w:val="Bullet"/>
        <w:rPr>
          <w:lang w:val="en-GB"/>
        </w:rPr>
      </w:pPr>
      <w:r w:rsidRPr="00117C65">
        <w:rPr>
          <w:b/>
          <w:lang w:val="en-GB"/>
        </w:rPr>
        <w:t>Reduced finance administration</w:t>
      </w:r>
      <w:r w:rsidR="00D371A8" w:rsidRPr="00117C65">
        <w:rPr>
          <w:b/>
          <w:lang w:val="en-GB"/>
        </w:rPr>
        <w:t xml:space="preserve">. </w:t>
      </w:r>
      <w:r w:rsidRPr="00117C65">
        <w:rPr>
          <w:lang w:val="en-GB"/>
        </w:rPr>
        <w:t>The finance team is now able to use the system to raise invoices seamlessly without the need for a back-office program.</w:t>
      </w:r>
      <w:r w:rsidR="00D371A8" w:rsidRPr="00117C65">
        <w:rPr>
          <w:lang w:val="en-GB"/>
        </w:rPr>
        <w:t xml:space="preserve"> </w:t>
      </w:r>
      <w:r w:rsidRPr="00117C65">
        <w:rPr>
          <w:lang w:val="en-GB"/>
        </w:rPr>
        <w:t>Invoice data is therefore exported directly into the company’s finance software.</w:t>
      </w:r>
      <w:r w:rsidR="00D371A8" w:rsidRPr="00117C65">
        <w:rPr>
          <w:lang w:val="en-GB"/>
        </w:rPr>
        <w:t xml:space="preserve"> </w:t>
      </w:r>
      <w:r w:rsidRPr="00117C65">
        <w:rPr>
          <w:lang w:val="en-GB"/>
        </w:rPr>
        <w:t>“This efficiency has allowed us to redeploy a finance member of staff onto credit control, which has significantly improved our cash flow position,” says Cullen.</w:t>
      </w:r>
    </w:p>
    <w:p w:rsidR="00A856A2" w:rsidRPr="00117C65" w:rsidRDefault="00A856A2" w:rsidP="00117C65">
      <w:pPr>
        <w:pStyle w:val="Bullet"/>
        <w:rPr>
          <w:lang w:val="en-GB"/>
        </w:rPr>
      </w:pPr>
      <w:r w:rsidRPr="00117C65">
        <w:rPr>
          <w:b/>
          <w:lang w:val="en-GB"/>
        </w:rPr>
        <w:t>Metric-driven culture</w:t>
      </w:r>
      <w:r w:rsidR="00D371A8" w:rsidRPr="00117C65">
        <w:rPr>
          <w:b/>
          <w:lang w:val="en-GB"/>
        </w:rPr>
        <w:t xml:space="preserve">. </w:t>
      </w:r>
      <w:r w:rsidRPr="00117C65">
        <w:rPr>
          <w:lang w:val="en-GB"/>
        </w:rPr>
        <w:t xml:space="preserve">Performance management has become a much easier task </w:t>
      </w:r>
      <w:r w:rsidR="00E72E1D" w:rsidRPr="00117C65">
        <w:t>because</w:t>
      </w:r>
      <w:r w:rsidRPr="00117C65">
        <w:rPr>
          <w:lang w:val="en-GB"/>
        </w:rPr>
        <w:t xml:space="preserve"> everyone can </w:t>
      </w:r>
      <w:r w:rsidR="00E72E1D" w:rsidRPr="00117C65">
        <w:t xml:space="preserve">clearly </w:t>
      </w:r>
      <w:r w:rsidRPr="00117C65">
        <w:rPr>
          <w:lang w:val="en-GB"/>
        </w:rPr>
        <w:t>see the number of bookings a coordinator is putting on the system</w:t>
      </w:r>
      <w:r w:rsidR="005D3ADA" w:rsidRPr="00117C65">
        <w:rPr>
          <w:lang w:val="en-GB"/>
        </w:rPr>
        <w:t>—</w:t>
      </w:r>
      <w:r w:rsidRPr="00117C65">
        <w:rPr>
          <w:lang w:val="en-GB"/>
        </w:rPr>
        <w:t>by day, week</w:t>
      </w:r>
      <w:r w:rsidR="00046C49" w:rsidRPr="00117C65">
        <w:rPr>
          <w:lang w:val="en-GB"/>
        </w:rPr>
        <w:t>,</w:t>
      </w:r>
      <w:r w:rsidRPr="00117C65">
        <w:rPr>
          <w:lang w:val="en-GB"/>
        </w:rPr>
        <w:t xml:space="preserve"> </w:t>
      </w:r>
      <w:r w:rsidR="00046C49" w:rsidRPr="00117C65">
        <w:rPr>
          <w:lang w:val="en-GB"/>
        </w:rPr>
        <w:t xml:space="preserve">or </w:t>
      </w:r>
      <w:r w:rsidRPr="00117C65">
        <w:rPr>
          <w:lang w:val="en-GB"/>
        </w:rPr>
        <w:t xml:space="preserve">month. Cullen </w:t>
      </w:r>
      <w:r w:rsidR="005D3ADA" w:rsidRPr="00117C65">
        <w:rPr>
          <w:lang w:val="en-GB"/>
        </w:rPr>
        <w:t>says</w:t>
      </w:r>
      <w:r w:rsidRPr="00117C65">
        <w:rPr>
          <w:lang w:val="en-GB"/>
        </w:rPr>
        <w:t xml:space="preserve">: “This is really </w:t>
      </w:r>
      <w:r w:rsidR="00046C49" w:rsidRPr="00117C65">
        <w:rPr>
          <w:lang w:val="en-GB"/>
        </w:rPr>
        <w:t xml:space="preserve">useful because </w:t>
      </w:r>
      <w:r w:rsidRPr="00117C65">
        <w:rPr>
          <w:lang w:val="en-GB"/>
        </w:rPr>
        <w:t>we can, for example, see immediately if a health customer has dropped off over the last couple of days, a week</w:t>
      </w:r>
      <w:r w:rsidR="00046C49" w:rsidRPr="00117C65">
        <w:rPr>
          <w:lang w:val="en-GB"/>
        </w:rPr>
        <w:t>,</w:t>
      </w:r>
      <w:r w:rsidRPr="00117C65">
        <w:rPr>
          <w:lang w:val="en-GB"/>
        </w:rPr>
        <w:t xml:space="preserve"> or a month. It means we can see who’s delivering against the standards we require in our booking office. This metric-driven culture gives us snapshots into areas such as market, product</w:t>
      </w:r>
      <w:r w:rsidR="00046C49" w:rsidRPr="00117C65">
        <w:rPr>
          <w:lang w:val="en-GB"/>
        </w:rPr>
        <w:t>,</w:t>
      </w:r>
      <w:r w:rsidRPr="00117C65">
        <w:rPr>
          <w:lang w:val="en-GB"/>
        </w:rPr>
        <w:t xml:space="preserve"> and income</w:t>
      </w:r>
      <w:r w:rsidR="00046C49" w:rsidRPr="00117C65">
        <w:rPr>
          <w:lang w:val="en-GB"/>
        </w:rPr>
        <w:t>. T</w:t>
      </w:r>
      <w:r w:rsidRPr="00117C65">
        <w:rPr>
          <w:lang w:val="en-GB"/>
        </w:rPr>
        <w:t xml:space="preserve">hese are used for business </w:t>
      </w:r>
      <w:r w:rsidRPr="00117C65">
        <w:rPr>
          <w:lang w:val="en-GB"/>
        </w:rPr>
        <w:lastRenderedPageBreak/>
        <w:t>intelligence but also to motivate and celebrate our successes.”</w:t>
      </w:r>
    </w:p>
    <w:p w:rsidR="00A856A2" w:rsidRPr="00117C65" w:rsidRDefault="00A856A2" w:rsidP="00117C65">
      <w:pPr>
        <w:pStyle w:val="Bullet"/>
        <w:rPr>
          <w:lang w:val="en-GB"/>
        </w:rPr>
      </w:pPr>
      <w:r w:rsidRPr="00117C65">
        <w:rPr>
          <w:b/>
          <w:lang w:val="en-GB"/>
        </w:rPr>
        <w:t>Remote access</w:t>
      </w:r>
      <w:r w:rsidR="00D371A8" w:rsidRPr="00117C65">
        <w:rPr>
          <w:b/>
          <w:lang w:val="en-GB"/>
        </w:rPr>
        <w:t xml:space="preserve">. </w:t>
      </w:r>
      <w:r w:rsidRPr="00117C65">
        <w:rPr>
          <w:lang w:val="en-GB"/>
        </w:rPr>
        <w:t xml:space="preserve">Team members can access all they need on the system when they’re </w:t>
      </w:r>
      <w:r w:rsidR="00046C49" w:rsidRPr="00117C65">
        <w:rPr>
          <w:lang w:val="en-GB"/>
        </w:rPr>
        <w:t>on the move</w:t>
      </w:r>
      <w:r w:rsidRPr="00117C65">
        <w:rPr>
          <w:lang w:val="en-GB"/>
        </w:rPr>
        <w:t xml:space="preserve">. This helps them prepare for meetings </w:t>
      </w:r>
      <w:r w:rsidR="00046C49" w:rsidRPr="00117C65">
        <w:rPr>
          <w:lang w:val="en-GB"/>
        </w:rPr>
        <w:t xml:space="preserve">because </w:t>
      </w:r>
      <w:r w:rsidRPr="00117C65">
        <w:rPr>
          <w:lang w:val="en-GB"/>
        </w:rPr>
        <w:t xml:space="preserve">they can look at a customer’s contact and transaction history. “Our office is in the countryside,” </w:t>
      </w:r>
      <w:r w:rsidR="005D3ADA" w:rsidRPr="00117C65">
        <w:rPr>
          <w:lang w:val="en-GB"/>
        </w:rPr>
        <w:t xml:space="preserve">says </w:t>
      </w:r>
      <w:r w:rsidRPr="00117C65">
        <w:rPr>
          <w:lang w:val="en-GB"/>
        </w:rPr>
        <w:t>Cullen. “So when the weather’s bad and some of us can’t get in, our new system allows us to work remotely as efficiently as if we were in the office.”</w:t>
      </w:r>
    </w:p>
    <w:p w:rsidR="00781614" w:rsidRPr="00117C65" w:rsidRDefault="00A856A2" w:rsidP="00117C65">
      <w:pPr>
        <w:pStyle w:val="Bullet"/>
        <w:rPr>
          <w:lang w:val="en-GB"/>
        </w:rPr>
      </w:pPr>
      <w:r w:rsidRPr="00117C65">
        <w:rPr>
          <w:b/>
          <w:lang w:val="en-GB"/>
        </w:rPr>
        <w:t>Improved customer service</w:t>
      </w:r>
      <w:r w:rsidR="00D371A8" w:rsidRPr="00117C65">
        <w:rPr>
          <w:b/>
          <w:lang w:val="en-GB"/>
        </w:rPr>
        <w:t xml:space="preserve">. </w:t>
      </w:r>
      <w:r w:rsidRPr="00117C65">
        <w:rPr>
          <w:lang w:val="en-GB"/>
        </w:rPr>
        <w:t xml:space="preserve">Since installing the new system, Clarion has </w:t>
      </w:r>
      <w:r w:rsidR="00046C49" w:rsidRPr="00117C65">
        <w:rPr>
          <w:lang w:val="en-GB"/>
        </w:rPr>
        <w:t xml:space="preserve">conducted </w:t>
      </w:r>
      <w:r w:rsidRPr="00117C65">
        <w:rPr>
          <w:lang w:val="en-GB"/>
        </w:rPr>
        <w:t>a customer survey. “The feedback is outstanding,” says Cullen</w:t>
      </w:r>
      <w:r w:rsidR="005D3ADA" w:rsidRPr="00117C65">
        <w:rPr>
          <w:lang w:val="en-GB"/>
        </w:rPr>
        <w:t>.</w:t>
      </w:r>
      <w:r w:rsidRPr="00117C65">
        <w:rPr>
          <w:lang w:val="en-GB"/>
        </w:rPr>
        <w:t xml:space="preserve"> “Microsoft Dynamics CRM is allowing us to move from good customer service to great customer service. The system is freeing up our time so we can give that value-added service to customer</w:t>
      </w:r>
      <w:r w:rsidR="00046C49" w:rsidRPr="00117C65">
        <w:rPr>
          <w:lang w:val="en-GB"/>
        </w:rPr>
        <w:t>s</w:t>
      </w:r>
      <w:r w:rsidRPr="00117C65">
        <w:rPr>
          <w:lang w:val="en-GB"/>
        </w:rPr>
        <w:t>. We all feel empowered now</w:t>
      </w:r>
      <w:r w:rsidR="005D3ADA" w:rsidRPr="00117C65">
        <w:rPr>
          <w:lang w:val="en-GB"/>
        </w:rPr>
        <w:t>—</w:t>
      </w:r>
      <w:r w:rsidRPr="00117C65">
        <w:rPr>
          <w:lang w:val="en-GB"/>
        </w:rPr>
        <w:t xml:space="preserve">both in terms of </w:t>
      </w:r>
      <w:r w:rsidR="00046C49" w:rsidRPr="00117C65">
        <w:rPr>
          <w:lang w:val="en-GB"/>
        </w:rPr>
        <w:t xml:space="preserve">the </w:t>
      </w:r>
      <w:r w:rsidRPr="00117C65">
        <w:rPr>
          <w:lang w:val="en-GB"/>
        </w:rPr>
        <w:t xml:space="preserve">information </w:t>
      </w:r>
      <w:r w:rsidR="005D3ADA" w:rsidRPr="00117C65">
        <w:rPr>
          <w:lang w:val="en-GB"/>
        </w:rPr>
        <w:t>we have and how we use it</w:t>
      </w:r>
      <w:r w:rsidRPr="00117C65">
        <w:rPr>
          <w:lang w:val="en-GB"/>
        </w:rPr>
        <w:t xml:space="preserve">. </w:t>
      </w:r>
      <w:r w:rsidR="005D3ADA" w:rsidRPr="00117C65">
        <w:rPr>
          <w:lang w:val="en-GB"/>
        </w:rPr>
        <w:t>You can’t improve efficiency unless you have the right tools</w:t>
      </w:r>
      <w:r w:rsidR="00046C49" w:rsidRPr="00117C65">
        <w:rPr>
          <w:lang w:val="en-GB"/>
        </w:rPr>
        <w:t xml:space="preserve">, </w:t>
      </w:r>
      <w:r w:rsidR="005D3ADA" w:rsidRPr="00117C65">
        <w:rPr>
          <w:lang w:val="en-GB"/>
        </w:rPr>
        <w:t>and we have them now</w:t>
      </w:r>
      <w:r w:rsidRPr="00117C65">
        <w:rPr>
          <w:lang w:val="en-GB"/>
        </w:rPr>
        <w:t>. We’re more efficient and work at a more competitive rate</w:t>
      </w:r>
      <w:r w:rsidR="005D3ADA" w:rsidRPr="00117C65">
        <w:rPr>
          <w:lang w:val="en-GB"/>
        </w:rPr>
        <w:t>—</w:t>
      </w:r>
      <w:r w:rsidRPr="00117C65">
        <w:rPr>
          <w:lang w:val="en-GB"/>
        </w:rPr>
        <w:t>all because of Microsoft Dynamics CRM.”</w:t>
      </w:r>
      <w:bookmarkEnd w:id="22"/>
    </w:p>
    <w:sectPr w:rsidR="00781614" w:rsidRPr="00117C65"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6A2" w:rsidRDefault="00A856A2">
      <w:r>
        <w:separator/>
      </w:r>
    </w:p>
  </w:endnote>
  <w:endnote w:type="continuationSeparator" w:id="0">
    <w:p w:rsidR="00A856A2" w:rsidRDefault="00A85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B7F52F75-0D98-4BD1-B74E-9C8054741C52}"/>
    <w:embedBold r:id="rId2" w:fontKey="{F646C78D-C20F-4DDD-8328-E3D0010E444F}"/>
    <w:embedItalic r:id="rId3" w:fontKey="{2E7256D6-C4D0-47C7-932F-F5F9DE97FFB6}"/>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C53429">
      <w:trPr>
        <w:cantSplit/>
        <w:trHeight w:hRule="exact" w:val="120"/>
      </w:trPr>
      <w:tc>
        <w:tcPr>
          <w:tcW w:w="6946" w:type="dxa"/>
          <w:vAlign w:val="bottom"/>
        </w:tcPr>
        <w:p w:rsidR="00C53429" w:rsidRDefault="00C53429" w:rsidP="002F4A63">
          <w:pPr>
            <w:rPr>
              <w:color w:val="FF9900"/>
            </w:rPr>
          </w:pPr>
        </w:p>
      </w:tc>
      <w:tc>
        <w:tcPr>
          <w:tcW w:w="3595" w:type="dxa"/>
          <w:vMerge w:val="restart"/>
          <w:vAlign w:val="bottom"/>
        </w:tcPr>
        <w:p w:rsidR="00C53429" w:rsidRDefault="00A856A2" w:rsidP="002F4A63">
          <w:pPr>
            <w:jc w:val="right"/>
          </w:pPr>
          <w:r>
            <w:rPr>
              <w:noProof/>
              <w:spacing w:val="20"/>
              <w:sz w:val="16"/>
              <w:lang w:eastAsia="en-GB"/>
            </w:rPr>
            <w:drawing>
              <wp:inline distT="0" distB="0" distL="0" distR="0" wp14:anchorId="5A65DB6C" wp14:editId="109FA62A">
                <wp:extent cx="1685925" cy="466725"/>
                <wp:effectExtent l="0" t="0" r="9525" b="9525"/>
                <wp:docPr id="19" name="Picture 19" descr="C:\Users\rebeccawi\Pictures\New MS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beccawi\Pictures\New MS logo - small.jpg"/>
                        <pic:cNvPicPr>
                          <a:picLocks noChangeAspect="1" noChangeArrowheads="1"/>
                        </pic:cNvPicPr>
                      </pic:nvPicPr>
                      <pic:blipFill>
                        <a:blip r:embed="rId1">
                          <a:extLst>
                            <a:ext uri="{28A0092B-C50C-407E-A947-70E740481C1C}">
                              <a14:useLocalDpi xmlns:a14="http://schemas.microsoft.com/office/drawing/2010/main" val="0"/>
                            </a:ext>
                          </a:extLst>
                        </a:blip>
                        <a:srcRect l="7793" t="17857" r="7793" b="17857"/>
                        <a:stretch>
                          <a:fillRect/>
                        </a:stretch>
                      </pic:blipFill>
                      <pic:spPr bwMode="auto">
                        <a:xfrm>
                          <a:off x="0" y="0"/>
                          <a:ext cx="1685925" cy="466725"/>
                        </a:xfrm>
                        <a:prstGeom prst="rect">
                          <a:avLst/>
                        </a:prstGeom>
                        <a:noFill/>
                        <a:ln>
                          <a:noFill/>
                        </a:ln>
                      </pic:spPr>
                    </pic:pic>
                  </a:graphicData>
                </a:graphic>
              </wp:inline>
            </w:drawing>
          </w:r>
        </w:p>
      </w:tc>
    </w:tr>
    <w:tr w:rsidR="00C53429">
      <w:trPr>
        <w:cantSplit/>
        <w:trHeight w:hRule="exact" w:val="120"/>
      </w:trPr>
      <w:tc>
        <w:tcPr>
          <w:tcW w:w="6946" w:type="dxa"/>
          <w:vAlign w:val="bottom"/>
        </w:tcPr>
        <w:p w:rsidR="00C53429" w:rsidRDefault="00C53429" w:rsidP="002F4A63">
          <w:pPr>
            <w:rPr>
              <w:color w:val="FF9900"/>
            </w:rPr>
          </w:pPr>
        </w:p>
      </w:tc>
      <w:tc>
        <w:tcPr>
          <w:tcW w:w="3595" w:type="dxa"/>
          <w:vMerge/>
          <w:vAlign w:val="bottom"/>
        </w:tcPr>
        <w:p w:rsidR="00C53429" w:rsidRDefault="00C53429" w:rsidP="002F4A63">
          <w:pPr>
            <w:pStyle w:val="Disclaimer"/>
            <w:rPr>
              <w:color w:val="FF9900"/>
            </w:rPr>
          </w:pPr>
        </w:p>
      </w:tc>
    </w:tr>
    <w:tr w:rsidR="00C53429">
      <w:trPr>
        <w:cantSplit/>
        <w:trHeight w:hRule="exact" w:val="1186"/>
      </w:trPr>
      <w:tc>
        <w:tcPr>
          <w:tcW w:w="6946" w:type="dxa"/>
          <w:vAlign w:val="bottom"/>
        </w:tcPr>
        <w:p w:rsidR="00C53429" w:rsidRDefault="00A856A2" w:rsidP="002F4A63">
          <w:pPr>
            <w:pStyle w:val="Disclaimer"/>
          </w:pPr>
          <w:bookmarkStart w:id="14" w:name="Disclaimer"/>
          <w:r>
            <w:t>This case study is for informational purposes only. MICROSOFT MAKES NO WARRANTIES, EXPRESS OR IMPLIED, IN THIS SUMMARY.</w:t>
          </w:r>
          <w:bookmarkEnd w:id="14"/>
        </w:p>
        <w:p w:rsidR="00C53429" w:rsidRDefault="00C53429" w:rsidP="002F4A63">
          <w:pPr>
            <w:pStyle w:val="Disclaimer"/>
          </w:pPr>
        </w:p>
        <w:p w:rsidR="00C53429" w:rsidRPr="008A704E" w:rsidRDefault="00C53429" w:rsidP="002F4A63">
          <w:pPr>
            <w:pStyle w:val="Disclaimer"/>
          </w:pPr>
          <w:r w:rsidRPr="00A10B69">
            <w:t xml:space="preserve">Document published </w:t>
          </w:r>
          <w:bookmarkStart w:id="15" w:name="DocumentPublished"/>
          <w:r w:rsidR="00A856A2">
            <w:t>March 2013</w:t>
          </w:r>
          <w:bookmarkEnd w:id="15"/>
        </w:p>
      </w:tc>
      <w:tc>
        <w:tcPr>
          <w:tcW w:w="3595" w:type="dxa"/>
          <w:vMerge/>
          <w:vAlign w:val="bottom"/>
        </w:tcPr>
        <w:p w:rsidR="00C53429" w:rsidRPr="008A704E" w:rsidRDefault="00C53429" w:rsidP="002F4A63">
          <w:pPr>
            <w:pStyle w:val="Disclaimer"/>
            <w:spacing w:line="240" w:lineRule="auto"/>
          </w:pPr>
        </w:p>
      </w:tc>
    </w:tr>
  </w:tbl>
  <w:p w:rsidR="00C53429" w:rsidRDefault="00C53429" w:rsidP="00314641">
    <w:pPr>
      <w:pStyle w:val="Footer"/>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6A2" w:rsidRDefault="00A856A2">
      <w:r>
        <w:separator/>
      </w:r>
    </w:p>
  </w:footnote>
  <w:footnote w:type="continuationSeparator" w:id="0">
    <w:p w:rsidR="00A856A2" w:rsidRDefault="00A856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429" w:rsidRDefault="00A856A2">
    <w:pPr>
      <w:pStyle w:val="Header"/>
    </w:pPr>
    <w:r>
      <w:rPr>
        <w:noProof/>
        <w:lang w:eastAsia="en-GB" w:bidi="ar-SA"/>
      </w:rPr>
      <w:drawing>
        <wp:anchor distT="0" distB="0" distL="114300" distR="114300" simplePos="0" relativeHeight="251659264" behindDoc="1" locked="0" layoutInCell="0" allowOverlap="1" wp14:anchorId="18B1B998" wp14:editId="7529A9D9">
          <wp:simplePos x="0" y="0"/>
          <wp:positionH relativeFrom="page">
            <wp:posOffset>0</wp:posOffset>
          </wp:positionH>
          <wp:positionV relativeFrom="page">
            <wp:posOffset>0</wp:posOffset>
          </wp:positionV>
          <wp:extent cx="7772400" cy="918210"/>
          <wp:effectExtent l="0" t="0" r="0" b="0"/>
          <wp:wrapNone/>
          <wp:docPr id="1"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2"/>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2"/>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2"/>
  </w:num>
  <w:num w:numId="28">
    <w:abstractNumId w:val="7"/>
  </w:num>
  <w:num w:numId="29">
    <w:abstractNumId w:val="5"/>
  </w:num>
  <w:num w:numId="30">
    <w:abstractNumId w:val="6"/>
  </w:num>
  <w:num w:numId="31">
    <w:abstractNumId w:val="2"/>
  </w:num>
  <w:num w:numId="32">
    <w:abstractNumId w:val="3"/>
  </w:num>
  <w:num w:numId="3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y5Bt82VqBBAgUOviNFfYLpP+We8=" w:salt="agnNS3m7VY1xabHLb7p2mQ=="/>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8193"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_0" w:val="1-99"/>
    <w:docVar w:name="cbCustomerSize_1" w:val="100-5,000"/>
    <w:docVar w:name="cbCustomerSize_2" w:val="5,000+"/>
    <w:docVar w:name="cbCustomerSize_ListCount" w:val="3"/>
    <w:docVar w:name="cbCustomerSize_ListIndex" w:val="-1"/>
    <w:docVar w:name="CHKITEM" w:val="0"/>
    <w:docVar w:name="ClientLogo" w:val="V:\FY13\QAB UK Non Metia\Published\Clarion\clarion-logo.jpg"/>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Met Green"/>
    <w:docVar w:name="lbColour_4_1" w:val="50828"/>
    <w:docVar w:name="lbColour_4_2" w:val="50828"/>
    <w:docVar w:name="lbColour_4_SELECTED" w:val="0"/>
    <w:docVar w:name="lbColour_5_0" w:val="Yellow1"/>
    <w:docVar w:name="lbColour_5_1" w:val="2982852"/>
    <w:docVar w:name="lbColour_5_2" w:val="12632256"/>
    <w:docVar w:name="lbColour_5_SELECTED" w:val="0"/>
    <w:docVar w:name="lbColour_6_0" w:val="Yellow2"/>
    <w:docVar w:name="lbColour_6_1" w:val="1164031"/>
    <w:docVar w:name="lbColour_6_2" w:val="12632256"/>
    <w:docVar w:name="lbColour_6_SELECTED" w:val="0"/>
    <w:docVar w:name="lbColour_7_0" w:val="Orange"/>
    <w:docVar w:name="lbColour_7_1" w:val="37870"/>
    <w:docVar w:name="lbColour_7_2" w:val="12632256"/>
    <w:docVar w:name="lbColour_7_SELECTED" w:val="0"/>
    <w:docVar w:name="lbColour_ListCount" w:val="8"/>
    <w:docVar w:name="lbColour_ListIndex" w:val="0"/>
    <w:docVar w:name="lbList_0_0" w:val="Microsoft Dynamics"/>
    <w:docVar w:name="lbList_0_1" w:val="Microsoft Dynamics CRM"/>
    <w:docVar w:name="lbList_0_2" w:val="010"/>
    <w:docVar w:name="lbList_0_SELECTED" w:val="-1"/>
    <w:docVar w:name="lbList_ListCount" w:val="1"/>
    <w:docVar w:name="lbList_ListIndex" w:val="0"/>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8_0" w:val="Bing Maps"/>
    <w:docVar w:name="lbProductList_8_SELECTED" w:val="0"/>
    <w:docVar w:name="lbProductList_9_0" w:val="Biztalk"/>
    <w:docVar w:name="lbProductList_9_SELECTED" w:val="0"/>
    <w:docVar w:name="lbProductList_ListCount" w:val="71"/>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Green - Metro"/>
    <w:docVar w:name="lbProductType_10_1" w:val="Met Green"/>
    <w:docVar w:name="lbProductType_10_2" w:val="Metro"/>
    <w:docVar w:name="lbProductType_10_SELECTED" w:val="0"/>
    <w:docVar w:name="lbProductType_11_0" w:val="Green - Dev"/>
    <w:docVar w:name="lbProductType_11_1" w:val="Green"/>
    <w:docVar w:name="lbProductType_11_2" w:val="Green"/>
    <w:docVar w:name="lbProductType_11_SELECTED" w:val="0"/>
    <w:docVar w:name="lbProductType_12_0" w:val="Yellow - Expression"/>
    <w:docVar w:name="lbProductType_12_1" w:val="Yellow1"/>
    <w:docVar w:name="lbProductType_12_2" w:val="Yellow1"/>
    <w:docVar w:name="lbProductType_12_SELECTED" w:val="0"/>
    <w:docVar w:name="lbProductType_13_0" w:val="Orange - Bing Maps"/>
    <w:docVar w:name="lbProductType_13_1" w:val="Orange"/>
    <w:docVar w:name="lbProductType_13_2" w:val="Orange"/>
    <w:docVar w:name="lbProductType_13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Red - Phone"/>
    <w:docVar w:name="lbProductType_9_1" w:val="Red"/>
    <w:docVar w:name="lbProductType_9_2" w:val="Red"/>
    <w:docVar w:name="lbProductType_9_SELECTED" w:val="0"/>
    <w:docVar w:name="lbProductType_ListCount" w:val="14"/>
    <w:docVar w:name="lbProductType_ListIndex" w:val="1"/>
    <w:docVar w:name="lbTaxi1_0_0" w:val="Microsoft Dynamics"/>
    <w:docVar w:name="lbTaxi1_0_1" w:val="1"/>
    <w:docVar w:name="lbTaxi1_0_SELECTED" w:val="-1"/>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0"/>
    <w:docVar w:name="lbTaxi2_0_0" w:val="Microsoft Dynamics AX"/>
    <w:docVar w:name="lbTaxi2_0_1" w:val="1"/>
    <w:docVar w:name="lbTaxi2_0_SELECTED" w:val="0"/>
    <w:docVar w:name="lbTaxi2_1_0" w:val="Microsoft Dynamics C5"/>
    <w:docVar w:name="lbTaxi2_1_1" w:val="6"/>
    <w:docVar w:name="lbTaxi2_1_SELECTED" w:val="0"/>
    <w:docVar w:name="lbTaxi2_10_0" w:val="Microsoft Dynamics for E-commerce"/>
    <w:docVar w:name="lbTaxi2_10_1" w:val="33"/>
    <w:docVar w:name="lbTaxi2_10_SELECTED" w:val="0"/>
    <w:docVar w:name="lbTaxi2_11_0" w:val="Microsoft Dynamics for Field Service Management"/>
    <w:docVar w:name="lbTaxi2_11_1" w:val="34"/>
    <w:docVar w:name="lbTaxi2_11_SELECTED" w:val="0"/>
    <w:docVar w:name="lbTaxi2_12_0" w:val="Microsoft Dynamics for Financial Management"/>
    <w:docVar w:name="lbTaxi2_12_1" w:val="35"/>
    <w:docVar w:name="lbTaxi2_12_SELECTED" w:val="0"/>
    <w:docVar w:name="lbTaxi2_13_0" w:val="Microsoft Dynamics for Foundation"/>
    <w:docVar w:name="lbTaxi2_13_1" w:val="36"/>
    <w:docVar w:name="lbTaxi2_13_SELECTED" w:val="0"/>
    <w:docVar w:name="lbTaxi2_14_0" w:val="Microsoft Dynamics for Human Resource Management"/>
    <w:docVar w:name="lbTaxi2_14_1" w:val="37"/>
    <w:docVar w:name="lbTaxi2_14_SELECTED" w:val="0"/>
    <w:docVar w:name="lbTaxi2_15_0" w:val="Microsoft Dynamics for Manufacturing"/>
    <w:docVar w:name="lbTaxi2_15_1" w:val="38"/>
    <w:docVar w:name="lbTaxi2_15_SELECTED" w:val="0"/>
    <w:docVar w:name="lbTaxi2_16_0" w:val="Microsoft Dynamics for Professional Services"/>
    <w:docVar w:name="lbTaxi2_16_1" w:val="39"/>
    <w:docVar w:name="lbTaxi2_16_SELECTED" w:val="0"/>
    <w:docVar w:name="lbTaxi2_17_0" w:val="Microsoft Dynamics for Project Management and Accounting"/>
    <w:docVar w:name="lbTaxi2_17_1" w:val="40"/>
    <w:docVar w:name="lbTaxi2_17_SELECTED" w:val="0"/>
    <w:docVar w:name="lbTaxi2_18_0" w:val="Microsoft Dynamics for Supply Chain Management"/>
    <w:docVar w:name="lbTaxi2_18_1" w:val="41"/>
    <w:docVar w:name="lbTaxi2_18_SELECTED" w:val="0"/>
    <w:docVar w:name="lbTaxi2_2_0" w:val="Microsoft Dynamics CRM"/>
    <w:docVar w:name="lbTaxi2_2_1" w:val="10"/>
    <w:docVar w:name="lbTaxi2_2_SELECTED" w:val="-1"/>
    <w:docVar w:name="lbTaxi2_3_0" w:val="Microsoft Dynamics Entrepreneur Solution"/>
    <w:docVar w:name="lbTaxi2_3_1" w:val="13"/>
    <w:docVar w:name="lbTaxi2_3_SELECTED" w:val="0"/>
    <w:docVar w:name="lbTaxi2_4_0" w:val="Microsoft Dynamics GP"/>
    <w:docVar w:name="lbTaxi2_4_1" w:val="14"/>
    <w:docVar w:name="lbTaxi2_4_SELECTED" w:val="0"/>
    <w:docVar w:name="lbTaxi2_5_0" w:val="Microsoft Dynamics NAV"/>
    <w:docVar w:name="lbTaxi2_5_1" w:val="20"/>
    <w:docVar w:name="lbTaxi2_5_SELECTED" w:val="0"/>
    <w:docVar w:name="lbTaxi2_6_0" w:val="Microsoft Dynamics POS"/>
    <w:docVar w:name="lbTaxi2_6_1" w:val="25"/>
    <w:docVar w:name="lbTaxi2_6_SELECTED" w:val="0"/>
    <w:docVar w:name="lbTaxi2_7_0" w:val="Microsoft Dynamics Retail Management System"/>
    <w:docVar w:name="lbTaxi2_7_1" w:val="26"/>
    <w:docVar w:name="lbTaxi2_7_SELECTED" w:val="0"/>
    <w:docVar w:name="lbTaxi2_8_0" w:val="Microsoft Dynamics SL"/>
    <w:docVar w:name="lbTaxi2_8_1" w:val="27"/>
    <w:docVar w:name="lbTaxi2_8_SELECTED" w:val="0"/>
    <w:docVar w:name="lbTaxi2_9_0" w:val="Microsoft Dynamics for Analytics"/>
    <w:docVar w:name="lbTaxi2_9_1" w:val="32"/>
    <w:docVar w:name="lbTaxi2_9_SELECTED" w:val="0"/>
    <w:docVar w:name="lbTaxi2_ListCount" w:val="19"/>
    <w:docVar w:name="lbTaxi2_ListIndex" w:val="2"/>
    <w:docVar w:name="lbTaxi3_0_0" w:val="Microsoft Dynamics CRM"/>
    <w:docVar w:name="lbTaxi3_0_1" w:val="10"/>
    <w:docVar w:name="lbTaxi3_0_SELECTED" w:val="-1"/>
    <w:docVar w:name="lbTaxi3_1_0" w:val="Microsoft Dynamics CRM 3.0"/>
    <w:docVar w:name="lbTaxi3_1_1" w:val="11"/>
    <w:docVar w:name="lbTaxi3_1_SELECTED" w:val="0"/>
    <w:docVar w:name="lbTaxi3_2_0" w:val="Microsoft Dynamics CRM 4.0"/>
    <w:docVar w:name="lbTaxi3_2_1" w:val="12"/>
    <w:docVar w:name="lbTaxi3_2_SELECTED" w:val="0"/>
    <w:docVar w:name="lbTaxi3_ListCount" w:val="3"/>
    <w:docVar w:name="lbTaxi3_ListIndex" w:val="0"/>
    <w:docVar w:name="lbTaxi4_ListCount" w:val="0"/>
    <w:docVar w:name="lbTaxi4_ListIndex" w:val="-1"/>
    <w:docVar w:name="PartnerLogo" w:val="V:\FY13\QAB UK Non Metia\Published\Clarion\cosl-logo.jpg"/>
    <w:docVar w:name="RERUN" w:val="1"/>
    <w:docVar w:name="tbCustomerName" w:val="Clarion Interpreting"/>
    <w:docVar w:name="tbCustomerURL" w:val="www.clarioncall.net"/>
    <w:docVar w:name="tbDatePublished" w:val="March 2013"/>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The new CRM system has provided many benefits to Clarion. Management now has a clear view of activities and related costs and revenues. Cheryl Cullen states “Cambridge Online and Microsoft Dynamics CRM have made significant improvements right across our business.”_x000d__x000a__x000d__x000a_50 per cent increase in productivity_x000d__x000a_Clarion has seen a significant productivity gain because the booking process as a whole is more intuitive and much quicker – a decrease of about six minutes per booking. This means managers are now confident that they can grow business by over 50 per cent without having to employ more booking staff. This in turn, reduces the internal cost of making a booking. _x000d__x000a__x000d__x000a_“These savings can potentially be passed onto the customer, making our prices even more competitive in a crowded market place,” says Cheryl Cullen._x000d__x000a_Real-time management information_x000d__x000a__x000d__x000a_As Cheryl Cullen observes: “We can now clearly see which communications solutions are being used in various markets and the gross profit margins they secure.”_x000d__x000a__x000d__x000a_Managers are now able to drill down and see the gross profit margin on every booking. They can also have useful information easily to hand to help them define their marketing strategies. _x000d__x000a__x000d__x000a_“And key performance indicator (KPI) reporting for customers is no longer a tedious manual process – it’s now all automated and saves us days and, as such, is added value for our new customers.” Cheryl Cullen continues, “We can now see related costs on a project straightaway and don’t have to delay our reporting while we wait for them to come in.”_x000d__x000a__x000d__x000a_Reduced procurement costs_x000d__x000a_Management can now quickly pull off the system the value of work they’ve given to an individual interpreter over a period of time. They can then use this information to negotiate and buy services in relation to volume of work offered. This improves the company’s ongoing profit margin._x000d__x000a_“We can even help our freelancers by sending them a statement with the same information for their tax returns. This improves our relationship with our freelancers and is going down really, really well,” says Cheryl Cullen._x000d__x000a__x000d__x000a_Reduced finance administration_x000d__x000a_The finance team is now able to use the system to raise invoices seamlessly without the need for a back-office program._x000d__x000a__x000d__x000a_Invoice data is therefore exported directly into the company’s finance software._x000d__x000a__x000d__x000a_“This efficiency has allowed us to redeploy a finance member of staff onto credit control, which has significantly improved our cash flow position,” says Cheryl Cullen._x000d__x000a__x000d__x000a_Metric-driven culture_x000d__x000a_Performance management has become a much easier task as everyone can now see clearly the number of bookings a coordinator is putting on the system – by day, by week and by month. _x000d__x000a__x000d__x000a_Cheryl Cullen explains: “This is really handy as we can, for example, see immediately if a health customer has dropped off over the last couple of days, a week or a month. It means we can see clearly who’s delivering against the standards we require in our booking office. This metric-driven culture gives us easy snapshots into areas such as market, product and income; these are used for business intelligence but also to motivate and celebrate our successes.”_x000d__x000a__x000d__x000a_Remote access_x000d__x000a_Team members can access all they need on the system when they’re out and about. This helps them prepare well for meetings as they can look at a customer’s contact and transaction history. “Our office is in the middle of the countryside,” Cheryl Cullen points out. “So when the weather’s bad and some of us can’t get in, our new system allows us to work remotely as efficiently as if we were in the office.”_x000d__x000a__x000d__x000a_Improved customer service_x000d__x000a_Since installing the new system, Clarion has run a customer survey. “The feedback is outstanding,” says Cheryl Cullen, “Microsoft Dynamics CRM is allowing us to move from good customer service to great customer service. The system is freeing up our time so we can give that value-added service to the customer.”_x000d__x000a__x000d__x000a_And how does Cheryl Cullen feel about going with the new system? “Overjoyed. We all feel empowered now – both in terms of information and how we use that information. It’s all very well best business practice saying ‘be more efficient’ – you can’t unless you’ve got the tools. We have them now. We’re more efficient and work at a more competitive rate – all because of Microsoft Dynamics CRM.”_x000d__x000a_"/>
    <w:docVar w:name="tbDocumentBusinessNeeds" w:val="Clarion’s previous booking system was slow and inflexible and was unable to support the company’s growth ambitions._x000d__x000a__x000d__x000a_They knew they needed to perform booking transactions more quickly, extract timely and accurate management information and integrate booking data with their accounting system._x000d__x000a__x000d__x000a_The only way to achieve this was to replace the existing system. _x000d__x000a__x000d__x000a_Once this decision was taken the company compiled a list of required functionality, which also included advanced searches such as proximity to certain postcodes, and automatic booking confirmations._x000d__x000a_"/>
    <w:docVar w:name="tbDocumentFirstPara" w:val="Established in 2002, Clarion Interpreting provides high-quality, value-driven interpreting services across the private and public sectors between people who are deaf and hearing. With an annual turnover of £2.2 million, Clarion supplies an average of 50 British Sign Language (BSL) users a day to a variety of clients. These include major international, national and local organisations such as Ingeus and Guy’s and St Thomas’ hospitals._x000d__x000a__x000d__x000a_"/>
    <w:docVar w:name="tbDocumentIntroduction" w:val="“We’re more efficient and work at a more competitive rate now – all because of Microsoft Dynamics CRM.”"/>
    <w:docVar w:name="tbDocumentIntroductionCredit" w:val="Cheryl Cullen, Head of Business Development, Clarion Interpreting"/>
    <w:docVar w:name="tbDocumentSolution" w:val="Clarion chose Microsoft Dynamics CRM 2011 and selected Cambridge Online Systems to install the solution and customise it to suit Clarion’s exact requirements. This included the creation of bespoke components, including:_x000d__x000a__x000d__x000a_• a diary view booking system to see available agents at a glance_x000d__x000a__x000d__x000a_• location searching against specific skills _x000d__x000a__x000d__x000a_• bookings confirmed by automatic emails_x000d__x000a__x000d__x000a_“Cambridge Online took the time to learn all areas of our business via structured scoping sessions. This, added to their excellent CRM knowledge enabled them to create a very effective CRM solution,” says Cheryl Cullen, Head of Business Development at Clarion Interpreting. _x000d__x000a_"/>
    <w:docVar w:name="tbDocumentTitle" w:val="Microsoft Dynamics CRM delights and empowers high-quality, value-driven service agency"/>
    <w:docVar w:name="tbOverviewCountry" w:val="United Kingdom"/>
    <w:docVar w:name="tbOverviewCustomerProfile" w:val="Clarion is a Cambridge-based provider_x000d__x000a_of sign-language interpreting services. Special areas of expertise include education and legal domains such as police stations, courts, tribunals and probation services."/>
    <w:docVar w:name="tbOverviewIndustry" w:val="Managed Services"/>
    <w:docVar w:name="tbPartnerName" w:val="Cambridge Online Systems"/>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A856A2"/>
    <w:rsid w:val="00001E4F"/>
    <w:rsid w:val="00004ED9"/>
    <w:rsid w:val="00013642"/>
    <w:rsid w:val="000141D2"/>
    <w:rsid w:val="00017AF1"/>
    <w:rsid w:val="00031364"/>
    <w:rsid w:val="00040BFC"/>
    <w:rsid w:val="00045A39"/>
    <w:rsid w:val="00046C49"/>
    <w:rsid w:val="000538C0"/>
    <w:rsid w:val="000550BA"/>
    <w:rsid w:val="0006755D"/>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71C1"/>
    <w:rsid w:val="000D2755"/>
    <w:rsid w:val="000E6DB1"/>
    <w:rsid w:val="000F4C5B"/>
    <w:rsid w:val="00113B22"/>
    <w:rsid w:val="00117C65"/>
    <w:rsid w:val="001225EE"/>
    <w:rsid w:val="00134F39"/>
    <w:rsid w:val="001374EC"/>
    <w:rsid w:val="0014791A"/>
    <w:rsid w:val="001542C0"/>
    <w:rsid w:val="0016332D"/>
    <w:rsid w:val="00164F03"/>
    <w:rsid w:val="001712F1"/>
    <w:rsid w:val="0017294A"/>
    <w:rsid w:val="00173D52"/>
    <w:rsid w:val="0018348D"/>
    <w:rsid w:val="001868BC"/>
    <w:rsid w:val="00195A63"/>
    <w:rsid w:val="00197A6D"/>
    <w:rsid w:val="001B425C"/>
    <w:rsid w:val="001B4BFA"/>
    <w:rsid w:val="001C7974"/>
    <w:rsid w:val="001D0A90"/>
    <w:rsid w:val="001E06AD"/>
    <w:rsid w:val="001E138A"/>
    <w:rsid w:val="001E4547"/>
    <w:rsid w:val="001E4C30"/>
    <w:rsid w:val="001F5C5D"/>
    <w:rsid w:val="00206078"/>
    <w:rsid w:val="002115AD"/>
    <w:rsid w:val="0022078C"/>
    <w:rsid w:val="00227ED0"/>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C9E"/>
    <w:rsid w:val="002B6406"/>
    <w:rsid w:val="002C2C24"/>
    <w:rsid w:val="002C3F83"/>
    <w:rsid w:val="002E3234"/>
    <w:rsid w:val="002F2052"/>
    <w:rsid w:val="002F2235"/>
    <w:rsid w:val="002F4A63"/>
    <w:rsid w:val="002F564A"/>
    <w:rsid w:val="002F7C83"/>
    <w:rsid w:val="003069F8"/>
    <w:rsid w:val="00310D56"/>
    <w:rsid w:val="00314641"/>
    <w:rsid w:val="00314780"/>
    <w:rsid w:val="003358CE"/>
    <w:rsid w:val="003446CB"/>
    <w:rsid w:val="003463A0"/>
    <w:rsid w:val="0035001B"/>
    <w:rsid w:val="0035106E"/>
    <w:rsid w:val="00354E0F"/>
    <w:rsid w:val="00356838"/>
    <w:rsid w:val="00361A06"/>
    <w:rsid w:val="00366A19"/>
    <w:rsid w:val="00366D92"/>
    <w:rsid w:val="0038734C"/>
    <w:rsid w:val="00387E23"/>
    <w:rsid w:val="00387EBE"/>
    <w:rsid w:val="00390193"/>
    <w:rsid w:val="003950E9"/>
    <w:rsid w:val="00396960"/>
    <w:rsid w:val="003A73A8"/>
    <w:rsid w:val="003B0BD5"/>
    <w:rsid w:val="003B5C80"/>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12450"/>
    <w:rsid w:val="00531BCA"/>
    <w:rsid w:val="0054284F"/>
    <w:rsid w:val="00544D54"/>
    <w:rsid w:val="00554AEF"/>
    <w:rsid w:val="00556E5A"/>
    <w:rsid w:val="0056051A"/>
    <w:rsid w:val="005639D3"/>
    <w:rsid w:val="00572F16"/>
    <w:rsid w:val="0058159D"/>
    <w:rsid w:val="00583F51"/>
    <w:rsid w:val="00591D27"/>
    <w:rsid w:val="005939D6"/>
    <w:rsid w:val="0059588D"/>
    <w:rsid w:val="00596028"/>
    <w:rsid w:val="005B1760"/>
    <w:rsid w:val="005C20A8"/>
    <w:rsid w:val="005C336D"/>
    <w:rsid w:val="005D3ADA"/>
    <w:rsid w:val="00601843"/>
    <w:rsid w:val="006479AC"/>
    <w:rsid w:val="0065114C"/>
    <w:rsid w:val="00656A7A"/>
    <w:rsid w:val="00657930"/>
    <w:rsid w:val="00684110"/>
    <w:rsid w:val="006A2EF0"/>
    <w:rsid w:val="006A4285"/>
    <w:rsid w:val="006A5A72"/>
    <w:rsid w:val="006A7EB7"/>
    <w:rsid w:val="006B1F91"/>
    <w:rsid w:val="006B3560"/>
    <w:rsid w:val="006B4716"/>
    <w:rsid w:val="006D450A"/>
    <w:rsid w:val="006E1FF6"/>
    <w:rsid w:val="006E344B"/>
    <w:rsid w:val="006E48C2"/>
    <w:rsid w:val="006E5F15"/>
    <w:rsid w:val="006E6EFB"/>
    <w:rsid w:val="006F74AC"/>
    <w:rsid w:val="00713E88"/>
    <w:rsid w:val="007154C9"/>
    <w:rsid w:val="00715FFD"/>
    <w:rsid w:val="00716859"/>
    <w:rsid w:val="007203F8"/>
    <w:rsid w:val="007332D9"/>
    <w:rsid w:val="00733E35"/>
    <w:rsid w:val="00734F87"/>
    <w:rsid w:val="00745DE3"/>
    <w:rsid w:val="00753480"/>
    <w:rsid w:val="0076167D"/>
    <w:rsid w:val="00766D3C"/>
    <w:rsid w:val="00781614"/>
    <w:rsid w:val="00783F2C"/>
    <w:rsid w:val="0078546F"/>
    <w:rsid w:val="007870EF"/>
    <w:rsid w:val="0078790B"/>
    <w:rsid w:val="0079349C"/>
    <w:rsid w:val="007A77D8"/>
    <w:rsid w:val="007B008F"/>
    <w:rsid w:val="007B0CD7"/>
    <w:rsid w:val="007B198F"/>
    <w:rsid w:val="007D1DCF"/>
    <w:rsid w:val="007D6D49"/>
    <w:rsid w:val="007E2038"/>
    <w:rsid w:val="007E7417"/>
    <w:rsid w:val="007F5170"/>
    <w:rsid w:val="008046E3"/>
    <w:rsid w:val="00804E01"/>
    <w:rsid w:val="008258C1"/>
    <w:rsid w:val="00827923"/>
    <w:rsid w:val="0083178D"/>
    <w:rsid w:val="0084111C"/>
    <w:rsid w:val="0085591F"/>
    <w:rsid w:val="00866E6F"/>
    <w:rsid w:val="0088276A"/>
    <w:rsid w:val="008840C7"/>
    <w:rsid w:val="008840D6"/>
    <w:rsid w:val="00884AB8"/>
    <w:rsid w:val="00886544"/>
    <w:rsid w:val="00897647"/>
    <w:rsid w:val="008A081E"/>
    <w:rsid w:val="008B5D81"/>
    <w:rsid w:val="008B70E7"/>
    <w:rsid w:val="008C0428"/>
    <w:rsid w:val="008D204D"/>
    <w:rsid w:val="008F0DFC"/>
    <w:rsid w:val="008F4959"/>
    <w:rsid w:val="008F608C"/>
    <w:rsid w:val="008F70C5"/>
    <w:rsid w:val="00900BA0"/>
    <w:rsid w:val="00901825"/>
    <w:rsid w:val="009122D5"/>
    <w:rsid w:val="00937979"/>
    <w:rsid w:val="00937FC7"/>
    <w:rsid w:val="00943510"/>
    <w:rsid w:val="009572DC"/>
    <w:rsid w:val="0095750A"/>
    <w:rsid w:val="00960727"/>
    <w:rsid w:val="00961B99"/>
    <w:rsid w:val="00980338"/>
    <w:rsid w:val="009A016A"/>
    <w:rsid w:val="009A37A8"/>
    <w:rsid w:val="009A53C2"/>
    <w:rsid w:val="009C4155"/>
    <w:rsid w:val="009D5860"/>
    <w:rsid w:val="009E7F3E"/>
    <w:rsid w:val="009F4255"/>
    <w:rsid w:val="00A016BF"/>
    <w:rsid w:val="00A0337F"/>
    <w:rsid w:val="00A0472A"/>
    <w:rsid w:val="00A05278"/>
    <w:rsid w:val="00A12971"/>
    <w:rsid w:val="00A12B41"/>
    <w:rsid w:val="00A1780E"/>
    <w:rsid w:val="00A2124F"/>
    <w:rsid w:val="00A31E75"/>
    <w:rsid w:val="00A636C7"/>
    <w:rsid w:val="00A845AF"/>
    <w:rsid w:val="00A856A2"/>
    <w:rsid w:val="00A907EE"/>
    <w:rsid w:val="00A94CBC"/>
    <w:rsid w:val="00A967B8"/>
    <w:rsid w:val="00AA22FF"/>
    <w:rsid w:val="00AA397E"/>
    <w:rsid w:val="00AB0077"/>
    <w:rsid w:val="00AD11AA"/>
    <w:rsid w:val="00AD6944"/>
    <w:rsid w:val="00AE5FCE"/>
    <w:rsid w:val="00AF1B00"/>
    <w:rsid w:val="00AF2CFD"/>
    <w:rsid w:val="00AF32E0"/>
    <w:rsid w:val="00B17618"/>
    <w:rsid w:val="00B2076B"/>
    <w:rsid w:val="00B46070"/>
    <w:rsid w:val="00B60D40"/>
    <w:rsid w:val="00B833E7"/>
    <w:rsid w:val="00B8467E"/>
    <w:rsid w:val="00B874EA"/>
    <w:rsid w:val="00BA0C8E"/>
    <w:rsid w:val="00BA646F"/>
    <w:rsid w:val="00BB3182"/>
    <w:rsid w:val="00BC6694"/>
    <w:rsid w:val="00BD3976"/>
    <w:rsid w:val="00BE234B"/>
    <w:rsid w:val="00BE6D62"/>
    <w:rsid w:val="00BF38E8"/>
    <w:rsid w:val="00C15E2E"/>
    <w:rsid w:val="00C21DC3"/>
    <w:rsid w:val="00C24533"/>
    <w:rsid w:val="00C44431"/>
    <w:rsid w:val="00C44E63"/>
    <w:rsid w:val="00C47DE3"/>
    <w:rsid w:val="00C51F5C"/>
    <w:rsid w:val="00C51F7C"/>
    <w:rsid w:val="00C53429"/>
    <w:rsid w:val="00C55370"/>
    <w:rsid w:val="00C5634E"/>
    <w:rsid w:val="00C60AB6"/>
    <w:rsid w:val="00C7662F"/>
    <w:rsid w:val="00C76FD1"/>
    <w:rsid w:val="00C933B3"/>
    <w:rsid w:val="00CC32FA"/>
    <w:rsid w:val="00CC632B"/>
    <w:rsid w:val="00CC7882"/>
    <w:rsid w:val="00CD77AC"/>
    <w:rsid w:val="00CE24C8"/>
    <w:rsid w:val="00CE3826"/>
    <w:rsid w:val="00D01D12"/>
    <w:rsid w:val="00D07222"/>
    <w:rsid w:val="00D11868"/>
    <w:rsid w:val="00D14C24"/>
    <w:rsid w:val="00D16000"/>
    <w:rsid w:val="00D17463"/>
    <w:rsid w:val="00D23303"/>
    <w:rsid w:val="00D235A3"/>
    <w:rsid w:val="00D308B4"/>
    <w:rsid w:val="00D371A8"/>
    <w:rsid w:val="00D4118A"/>
    <w:rsid w:val="00D94464"/>
    <w:rsid w:val="00DB2F3B"/>
    <w:rsid w:val="00DC47C2"/>
    <w:rsid w:val="00DD69AC"/>
    <w:rsid w:val="00DF12FE"/>
    <w:rsid w:val="00DF6CA2"/>
    <w:rsid w:val="00DF775B"/>
    <w:rsid w:val="00E05362"/>
    <w:rsid w:val="00E063C8"/>
    <w:rsid w:val="00E27CA1"/>
    <w:rsid w:val="00E301CF"/>
    <w:rsid w:val="00E40D66"/>
    <w:rsid w:val="00E41633"/>
    <w:rsid w:val="00E44D2D"/>
    <w:rsid w:val="00E458CB"/>
    <w:rsid w:val="00E47A82"/>
    <w:rsid w:val="00E72E1D"/>
    <w:rsid w:val="00E74DB8"/>
    <w:rsid w:val="00E84772"/>
    <w:rsid w:val="00E86EBD"/>
    <w:rsid w:val="00E90AB9"/>
    <w:rsid w:val="00E918E4"/>
    <w:rsid w:val="00E95178"/>
    <w:rsid w:val="00EC2CFC"/>
    <w:rsid w:val="00ED075A"/>
    <w:rsid w:val="00ED13EA"/>
    <w:rsid w:val="00ED51A2"/>
    <w:rsid w:val="00EE592D"/>
    <w:rsid w:val="00EE6C18"/>
    <w:rsid w:val="00F01DA5"/>
    <w:rsid w:val="00F06AB5"/>
    <w:rsid w:val="00F1037C"/>
    <w:rsid w:val="00F11DBF"/>
    <w:rsid w:val="00F36B2C"/>
    <w:rsid w:val="00F5713C"/>
    <w:rsid w:val="00F604B2"/>
    <w:rsid w:val="00F71257"/>
    <w:rsid w:val="00F714C9"/>
    <w:rsid w:val="00F954DB"/>
    <w:rsid w:val="00FA0494"/>
    <w:rsid w:val="00FA463D"/>
    <w:rsid w:val="00FB552B"/>
    <w:rsid w:val="00FC5CF6"/>
    <w:rsid w:val="00FC6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microsoft.com/casestudies" TargetMode="External"/><Relationship Id="rId4" Type="http://schemas.microsoft.com/office/2007/relationships/stylesWithEffects" Target="stylesWithEffects.xml"/><Relationship Id="rId9" Type="http://schemas.openxmlformats.org/officeDocument/2006/relationships/hyperlink" Target="http://www.microsoft.com/casestudi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wi\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4DC6C-6584-4A30-BC8E-84BB8540F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CSB_Template</Template>
  <TotalTime>0</TotalTime>
  <Pages>2</Pages>
  <Words>943</Words>
  <Characters>5073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WriteImage CSB Microsoft Dynamics CRM delights and empowers high-quality, value-driven service agency</vt:lpstr>
    </vt:vector>
  </TitlesOfParts>
  <Company>WriteImage</Company>
  <LinksUpToDate>false</LinksUpToDate>
  <CharactersWithSpaces>6004</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WriteImage CSB Microsoft Dynamics CRM delights and empowers high-quality, value-driven service agency</dc:title>
  <dc:subject>Customer: Clarion Interpreting  Partner: Cambridge Online Systems</dc:subject>
  <dc:creator>Rebecca Williams</dc:creator>
  <cp:keywords>Country: United Kingdom  Industry: Managed Services</cp:keywords>
  <cp:lastModifiedBy>Rebecca Williams</cp:lastModifiedBy>
  <cp:revision>2</cp:revision>
  <cp:lastPrinted>2013-03-15T12:47:00Z</cp:lastPrinted>
  <dcterms:created xsi:type="dcterms:W3CDTF">2013-03-15T15:24:00Z</dcterms:created>
  <dcterms:modified xsi:type="dcterms:W3CDTF">2013-03-15T15:24:00Z</dcterms:modified>
  <cp:category>Product: Microsoft Dynamics_x000d_
Customer Solution Case Study</cp:category>
</cp:coreProperties>
</file>