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6" w:type="dxa"/>
        <w:tblInd w:w="-860" w:type="dxa"/>
        <w:tblLayout w:type="fixed"/>
        <w:tblCellMar>
          <w:left w:w="0" w:type="dxa"/>
          <w:right w:w="0" w:type="dxa"/>
        </w:tblCellMar>
        <w:tblLook w:val="0000" w:firstRow="0" w:lastRow="0" w:firstColumn="0" w:lastColumn="0" w:noHBand="0" w:noVBand="0"/>
      </w:tblPr>
      <w:tblGrid>
        <w:gridCol w:w="860"/>
        <w:gridCol w:w="3393"/>
        <w:gridCol w:w="284"/>
        <w:gridCol w:w="6379"/>
      </w:tblGrid>
      <w:tr w:rsidR="00A95AEB" w:rsidRPr="00B77B15">
        <w:trPr>
          <w:cantSplit/>
          <w:trHeight w:hRule="exact" w:val="851"/>
        </w:trPr>
        <w:tc>
          <w:tcPr>
            <w:tcW w:w="4253" w:type="dxa"/>
            <w:gridSpan w:val="2"/>
            <w:vMerge w:val="restart"/>
          </w:tcPr>
          <w:p w:rsidR="00A95AEB" w:rsidRPr="00B77B15" w:rsidRDefault="00A95AEB" w:rsidP="00A95AEB">
            <w:pPr>
              <w:rPr>
                <w:lang w:val="en-US"/>
              </w:rPr>
            </w:pPr>
            <w:bookmarkStart w:id="0" w:name="_GoBack"/>
            <w:bookmarkEnd w:id="0"/>
          </w:p>
        </w:tc>
        <w:tc>
          <w:tcPr>
            <w:tcW w:w="284" w:type="dxa"/>
            <w:vMerge w:val="restart"/>
          </w:tcPr>
          <w:p w:rsidR="00A95AEB" w:rsidRPr="00B77B15" w:rsidRDefault="00A95AEB" w:rsidP="00A95AEB">
            <w:pPr>
              <w:rPr>
                <w:lang w:val="en-US"/>
              </w:rPr>
            </w:pPr>
          </w:p>
        </w:tc>
        <w:tc>
          <w:tcPr>
            <w:tcW w:w="6379" w:type="dxa"/>
          </w:tcPr>
          <w:p w:rsidR="00A95AEB" w:rsidRPr="00B77B15" w:rsidRDefault="00A95AEB" w:rsidP="00A95AEB">
            <w:pPr>
              <w:pStyle w:val="StandFirstIntroduction"/>
              <w:rPr>
                <w:lang w:val="en-US"/>
              </w:rPr>
            </w:pPr>
          </w:p>
        </w:tc>
      </w:tr>
      <w:tr w:rsidR="00A95AEB" w:rsidRPr="00B77B15">
        <w:trPr>
          <w:cantSplit/>
          <w:trHeight w:val="922"/>
        </w:trPr>
        <w:tc>
          <w:tcPr>
            <w:tcW w:w="4253" w:type="dxa"/>
            <w:gridSpan w:val="2"/>
            <w:vMerge/>
          </w:tcPr>
          <w:p w:rsidR="00A95AEB" w:rsidRPr="00B77B15" w:rsidRDefault="00A95AEB" w:rsidP="00A95AEB">
            <w:pPr>
              <w:rPr>
                <w:lang w:val="en-US"/>
              </w:rPr>
            </w:pPr>
          </w:p>
        </w:tc>
        <w:tc>
          <w:tcPr>
            <w:tcW w:w="284" w:type="dxa"/>
            <w:vMerge/>
          </w:tcPr>
          <w:p w:rsidR="00A95AEB" w:rsidRPr="00B77B15" w:rsidRDefault="00A95AEB" w:rsidP="00A95AEB">
            <w:pPr>
              <w:rPr>
                <w:lang w:val="en-US"/>
              </w:rPr>
            </w:pPr>
          </w:p>
        </w:tc>
        <w:tc>
          <w:tcPr>
            <w:tcW w:w="6379" w:type="dxa"/>
            <w:vAlign w:val="bottom"/>
          </w:tcPr>
          <w:p w:rsidR="00917AD2" w:rsidRPr="00B77B15" w:rsidRDefault="00917AD2" w:rsidP="00A95AEB">
            <w:pPr>
              <w:pStyle w:val="Casestudydescription"/>
              <w:rPr>
                <w:lang w:val="en-US"/>
              </w:rPr>
            </w:pPr>
            <w:bookmarkStart w:id="1" w:name="ProductTitle"/>
            <w:r w:rsidRPr="00B77B15">
              <w:rPr>
                <w:lang w:val="en-US"/>
              </w:rPr>
              <w:t>Microsoft Dynamics</w:t>
            </w:r>
          </w:p>
          <w:p w:rsidR="00A95AEB" w:rsidRPr="00B77B15" w:rsidRDefault="00917AD2" w:rsidP="00A95AEB">
            <w:pPr>
              <w:pStyle w:val="Casestudydescription"/>
              <w:rPr>
                <w:lang w:val="en-US"/>
              </w:rPr>
            </w:pPr>
            <w:r w:rsidRPr="00B77B15">
              <w:rPr>
                <w:lang w:val="en-US"/>
              </w:rPr>
              <w:t>Customer Solution Case Study</w:t>
            </w:r>
            <w:bookmarkEnd w:id="1"/>
          </w:p>
        </w:tc>
      </w:tr>
      <w:tr w:rsidR="00A95AEB" w:rsidRPr="00B77B15">
        <w:trPr>
          <w:cantSplit/>
          <w:trHeight w:val="1134"/>
        </w:trPr>
        <w:tc>
          <w:tcPr>
            <w:tcW w:w="4253" w:type="dxa"/>
            <w:gridSpan w:val="2"/>
            <w:vMerge/>
          </w:tcPr>
          <w:p w:rsidR="00A95AEB" w:rsidRPr="00B77B15" w:rsidRDefault="00A95AEB" w:rsidP="00A95AEB">
            <w:pPr>
              <w:rPr>
                <w:lang w:val="en-US"/>
              </w:rPr>
            </w:pPr>
          </w:p>
        </w:tc>
        <w:tc>
          <w:tcPr>
            <w:tcW w:w="284" w:type="dxa"/>
          </w:tcPr>
          <w:p w:rsidR="00A95AEB" w:rsidRPr="00B77B15" w:rsidRDefault="00A95AEB" w:rsidP="00A95AEB">
            <w:pPr>
              <w:rPr>
                <w:lang w:val="en-US"/>
              </w:rPr>
            </w:pPr>
          </w:p>
        </w:tc>
        <w:tc>
          <w:tcPr>
            <w:tcW w:w="6379" w:type="dxa"/>
          </w:tcPr>
          <w:p w:rsidR="00A95AEB" w:rsidRPr="00B77B15" w:rsidRDefault="00A95AEB" w:rsidP="00A95AEB">
            <w:pPr>
              <w:spacing w:after="80"/>
              <w:jc w:val="right"/>
              <w:rPr>
                <w:color w:val="FF9900"/>
                <w:lang w:val="en-US"/>
              </w:rPr>
            </w:pPr>
          </w:p>
        </w:tc>
      </w:tr>
      <w:tr w:rsidR="00A95AEB" w:rsidRPr="00B77B15">
        <w:trPr>
          <w:cantSplit/>
          <w:trHeight w:hRule="exact" w:val="938"/>
        </w:trPr>
        <w:tc>
          <w:tcPr>
            <w:tcW w:w="860" w:type="dxa"/>
            <w:vMerge w:val="restart"/>
          </w:tcPr>
          <w:p w:rsidR="00A95AEB" w:rsidRPr="00B77B15" w:rsidRDefault="00A95AEB" w:rsidP="00A95AEB">
            <w:pPr>
              <w:rPr>
                <w:lang w:val="en-US"/>
              </w:rPr>
            </w:pPr>
          </w:p>
        </w:tc>
        <w:tc>
          <w:tcPr>
            <w:tcW w:w="3393" w:type="dxa"/>
            <w:vMerge w:val="restart"/>
          </w:tcPr>
          <w:p w:rsidR="00A95AEB" w:rsidRPr="00B77B15" w:rsidRDefault="00A95AEB" w:rsidP="00A95AEB">
            <w:pPr>
              <w:rPr>
                <w:sz w:val="8"/>
                <w:lang w:val="en-US"/>
              </w:rPr>
            </w:pPr>
          </w:p>
          <w:p w:rsidR="00A95AEB" w:rsidRPr="00B77B15" w:rsidRDefault="00FA3F02" w:rsidP="00A95AEB">
            <w:pPr>
              <w:rPr>
                <w:lang w:val="en-US"/>
              </w:rPr>
            </w:pPr>
            <w:bookmarkStart w:id="2" w:name="CustomerLogo"/>
            <w:r w:rsidRPr="00B77B15">
              <w:rPr>
                <w:noProof/>
                <w:lang w:val="en-IN" w:eastAsia="en-IN"/>
              </w:rPr>
              <w:drawing>
                <wp:inline distT="0" distB="0" distL="0" distR="0">
                  <wp:extent cx="1590040" cy="803275"/>
                  <wp:effectExtent l="19050" t="0" r="0" b="0"/>
                  <wp:docPr id="4" name="Picture 1" descr="tyroo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yroo_logo"/>
                          <pic:cNvPicPr>
                            <a:picLocks noChangeArrowheads="1"/>
                          </pic:cNvPicPr>
                        </pic:nvPicPr>
                        <pic:blipFill>
                          <a:blip r:embed="rId8" cstate="print"/>
                          <a:srcRect/>
                          <a:stretch>
                            <a:fillRect/>
                          </a:stretch>
                        </pic:blipFill>
                        <pic:spPr bwMode="auto">
                          <a:xfrm>
                            <a:off x="0" y="0"/>
                            <a:ext cx="1590040" cy="803275"/>
                          </a:xfrm>
                          <a:prstGeom prst="rect">
                            <a:avLst/>
                          </a:prstGeom>
                          <a:noFill/>
                          <a:ln w="9525">
                            <a:noFill/>
                            <a:miter lim="800000"/>
                            <a:headEnd/>
                            <a:tailEnd/>
                          </a:ln>
                        </pic:spPr>
                      </pic:pic>
                    </a:graphicData>
                  </a:graphic>
                </wp:inline>
              </w:drawing>
            </w:r>
            <w:bookmarkEnd w:id="2"/>
          </w:p>
        </w:tc>
        <w:tc>
          <w:tcPr>
            <w:tcW w:w="284" w:type="dxa"/>
            <w:tcBorders>
              <w:left w:val="nil"/>
            </w:tcBorders>
          </w:tcPr>
          <w:p w:rsidR="00A95AEB" w:rsidRPr="00B77B15" w:rsidRDefault="00A95AEB" w:rsidP="00A95AEB">
            <w:pPr>
              <w:rPr>
                <w:lang w:val="en-US"/>
              </w:rPr>
            </w:pPr>
          </w:p>
        </w:tc>
        <w:tc>
          <w:tcPr>
            <w:tcW w:w="6379" w:type="dxa"/>
          </w:tcPr>
          <w:p w:rsidR="00A95AEB" w:rsidRPr="00B77B15" w:rsidRDefault="00917AD2" w:rsidP="00112E7D">
            <w:pPr>
              <w:pStyle w:val="DocumentTitle"/>
            </w:pPr>
            <w:bookmarkStart w:id="3" w:name="DocumentTitle"/>
            <w:bookmarkEnd w:id="3"/>
            <w:r w:rsidRPr="00B77B15">
              <w:t xml:space="preserve">New CRM Solution </w:t>
            </w:r>
            <w:r w:rsidR="00C43A03" w:rsidRPr="00B77B15">
              <w:t>Empowers , Saves</w:t>
            </w:r>
            <w:r w:rsidR="00FA3F02" w:rsidRPr="00B77B15">
              <w:rPr>
                <w:noProof/>
                <w:lang w:val="en-IN" w:eastAsia="en-IN"/>
              </w:rPr>
              <w:drawing>
                <wp:anchor distT="0" distB="0" distL="114300" distR="114300" simplePos="0" relativeHeight="251660800" behindDoc="1" locked="0" layoutInCell="0" allowOverlap="1">
                  <wp:simplePos x="0" y="0"/>
                  <wp:positionH relativeFrom="page">
                    <wp:posOffset>0</wp:posOffset>
                  </wp:positionH>
                  <wp:positionV relativeFrom="page">
                    <wp:posOffset>0</wp:posOffset>
                  </wp:positionV>
                  <wp:extent cx="7772400" cy="1532890"/>
                  <wp:effectExtent l="19050" t="0" r="0" b="0"/>
                  <wp:wrapNone/>
                  <wp:docPr id="5" name="Picture 5" descr="Dynamic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ynamics Header"/>
                          <pic:cNvPicPr>
                            <a:picLocks noChangeAspect="1" noChangeArrowheads="1"/>
                          </pic:cNvPicPr>
                        </pic:nvPicPr>
                        <pic:blipFill>
                          <a:blip r:embed="rId9" cstate="print"/>
                          <a:srcRect/>
                          <a:stretch>
                            <a:fillRect/>
                          </a:stretch>
                        </pic:blipFill>
                        <pic:spPr bwMode="auto">
                          <a:xfrm>
                            <a:off x="0" y="0"/>
                            <a:ext cx="7772400" cy="1532890"/>
                          </a:xfrm>
                          <a:prstGeom prst="rect">
                            <a:avLst/>
                          </a:prstGeom>
                          <a:noFill/>
                        </pic:spPr>
                      </pic:pic>
                    </a:graphicData>
                  </a:graphic>
                </wp:anchor>
              </w:drawing>
            </w:r>
            <w:r w:rsidR="005E544A" w:rsidRPr="00B77B15">
              <w:t xml:space="preserve"> </w:t>
            </w:r>
            <w:r w:rsidR="00C43A03" w:rsidRPr="00B77B15">
              <w:t>Time and</w:t>
            </w:r>
            <w:r w:rsidR="005E544A" w:rsidRPr="00B77B15">
              <w:t xml:space="preserve"> </w:t>
            </w:r>
            <w:r w:rsidR="00430474" w:rsidRPr="00B77B15">
              <w:t>Improves</w:t>
            </w:r>
            <w:r w:rsidR="005E544A" w:rsidRPr="00B77B15">
              <w:t xml:space="preserve"> </w:t>
            </w:r>
            <w:r w:rsidR="00430474" w:rsidRPr="00B77B15">
              <w:t>Efficiency</w:t>
            </w:r>
          </w:p>
        </w:tc>
      </w:tr>
      <w:tr w:rsidR="00A95AEB" w:rsidRPr="00B77B15">
        <w:trPr>
          <w:cantSplit/>
          <w:trHeight w:val="1008"/>
        </w:trPr>
        <w:tc>
          <w:tcPr>
            <w:tcW w:w="860" w:type="dxa"/>
            <w:vMerge/>
          </w:tcPr>
          <w:p w:rsidR="00A95AEB" w:rsidRPr="00B77B15" w:rsidRDefault="00A95AEB" w:rsidP="00A95AEB">
            <w:pPr>
              <w:rPr>
                <w:lang w:val="en-US"/>
              </w:rPr>
            </w:pPr>
          </w:p>
        </w:tc>
        <w:tc>
          <w:tcPr>
            <w:tcW w:w="3393" w:type="dxa"/>
            <w:vMerge/>
            <w:tcBorders>
              <w:top w:val="single" w:sz="4" w:space="0" w:color="auto"/>
            </w:tcBorders>
          </w:tcPr>
          <w:p w:rsidR="00A95AEB" w:rsidRPr="00B77B15" w:rsidRDefault="00A95AEB" w:rsidP="00A95AEB">
            <w:pPr>
              <w:rPr>
                <w:lang w:val="en-US"/>
              </w:rPr>
            </w:pPr>
          </w:p>
        </w:tc>
        <w:tc>
          <w:tcPr>
            <w:tcW w:w="284" w:type="dxa"/>
            <w:tcBorders>
              <w:left w:val="nil"/>
            </w:tcBorders>
          </w:tcPr>
          <w:p w:rsidR="00A95AEB" w:rsidRPr="00B77B15" w:rsidRDefault="00A95AEB" w:rsidP="00A95AEB">
            <w:pPr>
              <w:rPr>
                <w:sz w:val="20"/>
                <w:lang w:val="en-US"/>
              </w:rPr>
            </w:pPr>
          </w:p>
        </w:tc>
        <w:tc>
          <w:tcPr>
            <w:tcW w:w="6379" w:type="dxa"/>
            <w:vAlign w:val="bottom"/>
          </w:tcPr>
          <w:p w:rsidR="00A95AEB" w:rsidRPr="00B77B15" w:rsidRDefault="00A95AEB" w:rsidP="00A95AEB">
            <w:pPr>
              <w:pStyle w:val="StandFirstIntroduction"/>
              <w:spacing w:line="240" w:lineRule="auto"/>
              <w:rPr>
                <w:sz w:val="20"/>
                <w:lang w:val="en-US"/>
              </w:rPr>
            </w:pPr>
          </w:p>
          <w:p w:rsidR="00A95AEB" w:rsidRPr="00B77B15" w:rsidRDefault="00A95AEB" w:rsidP="00A95AEB">
            <w:pPr>
              <w:pStyle w:val="StandFirstIntroduction"/>
              <w:spacing w:line="240" w:lineRule="auto"/>
              <w:rPr>
                <w:sz w:val="20"/>
                <w:lang w:val="en-US"/>
              </w:rPr>
            </w:pPr>
          </w:p>
          <w:p w:rsidR="00A95AEB" w:rsidRPr="00B77B15" w:rsidRDefault="00A95AEB" w:rsidP="00A95AEB">
            <w:pPr>
              <w:pStyle w:val="StandFirstIntroduction"/>
              <w:rPr>
                <w:lang w:val="en-US"/>
              </w:rPr>
            </w:pPr>
          </w:p>
        </w:tc>
      </w:tr>
    </w:tbl>
    <w:p w:rsidR="00A95AEB" w:rsidRPr="00B77B15" w:rsidRDefault="00A95AEB" w:rsidP="00A95AEB">
      <w:pPr>
        <w:pStyle w:val="Header"/>
        <w:rPr>
          <w:sz w:val="14"/>
          <w:lang w:val="en-US"/>
        </w:rPr>
      </w:pPr>
    </w:p>
    <w:tbl>
      <w:tblPr>
        <w:tblW w:w="10548" w:type="dxa"/>
        <w:tblLayout w:type="fixed"/>
        <w:tblCellMar>
          <w:left w:w="0" w:type="dxa"/>
          <w:right w:w="0" w:type="dxa"/>
        </w:tblCellMar>
        <w:tblLook w:val="0000" w:firstRow="0" w:lastRow="0" w:firstColumn="0" w:lastColumn="0" w:noHBand="0" w:noVBand="0"/>
      </w:tblPr>
      <w:tblGrid>
        <w:gridCol w:w="3119"/>
        <w:gridCol w:w="284"/>
        <w:gridCol w:w="284"/>
        <w:gridCol w:w="6861"/>
      </w:tblGrid>
      <w:tr w:rsidR="003119F1" w:rsidRPr="00B77B15" w:rsidTr="00856946">
        <w:trPr>
          <w:cantSplit/>
          <w:trHeight w:hRule="exact" w:val="2453"/>
        </w:trPr>
        <w:tc>
          <w:tcPr>
            <w:tcW w:w="3119" w:type="dxa"/>
            <w:vMerge w:val="restart"/>
          </w:tcPr>
          <w:p w:rsidR="003119F1" w:rsidRPr="00B77B15" w:rsidRDefault="003119F1" w:rsidP="0077065E">
            <w:pPr>
              <w:pStyle w:val="SectionHeading"/>
              <w:spacing w:before="120"/>
            </w:pPr>
            <w:bookmarkStart w:id="4" w:name="TableColumn" w:colFirst="1" w:colLast="1"/>
            <w:r w:rsidRPr="00B77B15">
              <w:t>Overview</w:t>
            </w:r>
          </w:p>
          <w:p w:rsidR="003119F1" w:rsidRPr="00B77B15" w:rsidRDefault="003119F1">
            <w:pPr>
              <w:pStyle w:val="Bodycopy"/>
            </w:pPr>
            <w:r w:rsidRPr="00B77B15">
              <w:rPr>
                <w:rStyle w:val="BodycopyheadingChar"/>
              </w:rPr>
              <w:t>Country</w:t>
            </w:r>
            <w:r w:rsidR="006E5542" w:rsidRPr="00B77B15">
              <w:rPr>
                <w:rStyle w:val="BodycopyheadingChar"/>
              </w:rPr>
              <w:t xml:space="preserve"> or Region</w:t>
            </w:r>
            <w:r w:rsidRPr="00B77B15">
              <w:rPr>
                <w:rStyle w:val="BodycopyheadingChar"/>
              </w:rPr>
              <w:t>:</w:t>
            </w:r>
            <w:r w:rsidRPr="00B77B15">
              <w:t xml:space="preserve"> </w:t>
            </w:r>
            <w:bookmarkStart w:id="5" w:name="OverviewCountry"/>
            <w:r w:rsidR="00917AD2" w:rsidRPr="00B77B15">
              <w:t>India</w:t>
            </w:r>
            <w:bookmarkEnd w:id="5"/>
          </w:p>
          <w:p w:rsidR="003119F1" w:rsidRPr="00B77B15" w:rsidRDefault="003119F1">
            <w:pPr>
              <w:pStyle w:val="Bodycopy"/>
            </w:pPr>
            <w:r w:rsidRPr="00B77B15">
              <w:rPr>
                <w:rStyle w:val="BodycopyheadingChar"/>
              </w:rPr>
              <w:t>Industry:</w:t>
            </w:r>
            <w:r w:rsidRPr="00B77B15">
              <w:t xml:space="preserve"> </w:t>
            </w:r>
            <w:bookmarkStart w:id="6" w:name="OverviewIndustry"/>
            <w:r w:rsidR="00917AD2" w:rsidRPr="00B77B15">
              <w:t>Professional Services</w:t>
            </w:r>
            <w:bookmarkEnd w:id="6"/>
          </w:p>
          <w:p w:rsidR="003119F1" w:rsidRPr="00B77B15" w:rsidRDefault="003119F1">
            <w:pPr>
              <w:pStyle w:val="Bodycopy"/>
            </w:pPr>
          </w:p>
          <w:p w:rsidR="003119F1" w:rsidRPr="00B77B15" w:rsidRDefault="003119F1">
            <w:pPr>
              <w:pStyle w:val="Bodycopyheading"/>
            </w:pPr>
            <w:r w:rsidRPr="00B77B15">
              <w:t>Customer Profile</w:t>
            </w:r>
          </w:p>
          <w:p w:rsidR="003119F1" w:rsidRPr="00B77B15" w:rsidRDefault="00917AD2">
            <w:pPr>
              <w:pStyle w:val="Bodycopy"/>
            </w:pPr>
            <w:bookmarkStart w:id="7" w:name="OverviewCustomerProfile"/>
            <w:r w:rsidRPr="00B77B15">
              <w:t>Tyroo Media is the leading digital media advertising network in India, representing publishers and delivering online marketing solutions to advertisers worldwide.</w:t>
            </w:r>
            <w:bookmarkEnd w:id="7"/>
          </w:p>
          <w:p w:rsidR="003119F1" w:rsidRPr="00B77B15" w:rsidRDefault="003119F1">
            <w:pPr>
              <w:pStyle w:val="Bodycopy"/>
            </w:pPr>
          </w:p>
          <w:p w:rsidR="003119F1" w:rsidRPr="00B77B15" w:rsidRDefault="003119F1">
            <w:pPr>
              <w:pStyle w:val="Bodycopyheading"/>
            </w:pPr>
            <w:r w:rsidRPr="00B77B15">
              <w:t>Business Situation</w:t>
            </w:r>
          </w:p>
          <w:p w:rsidR="003119F1" w:rsidRPr="00B77B15" w:rsidRDefault="00917AD2">
            <w:pPr>
              <w:pStyle w:val="Bodycopy"/>
            </w:pPr>
            <w:bookmarkStart w:id="8" w:name="OverviewBusinessSituation"/>
            <w:r w:rsidRPr="00B77B15">
              <w:t xml:space="preserve">Tyroo Media used </w:t>
            </w:r>
            <w:r w:rsidR="00A7663E" w:rsidRPr="00B77B15">
              <w:t>a leading</w:t>
            </w:r>
            <w:r w:rsidRPr="00B77B15">
              <w:t xml:space="preserve"> CRM along with multiple in-house developed applications to manage various business aspects. </w:t>
            </w:r>
            <w:r w:rsidR="005C3D50" w:rsidRPr="00B77B15">
              <w:t>However,</w:t>
            </w:r>
            <w:r w:rsidRPr="00B77B15">
              <w:t xml:space="preserve"> lack of centralized database, disconnected tools and processes consumed </w:t>
            </w:r>
            <w:r w:rsidR="00924E27" w:rsidRPr="00B77B15">
              <w:t xml:space="preserve">a </w:t>
            </w:r>
            <w:r w:rsidRPr="00B77B15">
              <w:t xml:space="preserve">lot of </w:t>
            </w:r>
            <w:r w:rsidR="005C3D50" w:rsidRPr="00B77B15">
              <w:t>time.</w:t>
            </w:r>
            <w:bookmarkEnd w:id="8"/>
          </w:p>
          <w:p w:rsidR="003119F1" w:rsidRPr="00B77B15" w:rsidRDefault="003119F1">
            <w:pPr>
              <w:pStyle w:val="Bodycopy"/>
            </w:pPr>
          </w:p>
          <w:p w:rsidR="003119F1" w:rsidRPr="00B77B15" w:rsidRDefault="003119F1">
            <w:pPr>
              <w:pStyle w:val="Bodycopyheading"/>
            </w:pPr>
            <w:r w:rsidRPr="00B77B15">
              <w:t>Solution</w:t>
            </w:r>
          </w:p>
          <w:p w:rsidR="003119F1" w:rsidRPr="00B77B15" w:rsidRDefault="00917AD2">
            <w:pPr>
              <w:pStyle w:val="Bodycopy"/>
            </w:pPr>
            <w:bookmarkStart w:id="9" w:name="OverviewSolution"/>
            <w:r w:rsidRPr="00B77B15">
              <w:t xml:space="preserve">Tyroo deployed Microsoft Dynamics™ CRM </w:t>
            </w:r>
            <w:r w:rsidR="00E55F9C" w:rsidRPr="00B77B15">
              <w:t xml:space="preserve">2011 </w:t>
            </w:r>
            <w:r w:rsidRPr="00B77B15">
              <w:t xml:space="preserve">Online to manage its </w:t>
            </w:r>
            <w:r w:rsidR="007824FB" w:rsidRPr="00B77B15">
              <w:t>business</w:t>
            </w:r>
            <w:r w:rsidRPr="00B77B15">
              <w:t xml:space="preserve"> and deliveries with an integrated solution. The new online solution customized workflows to achieve higher productivity</w:t>
            </w:r>
            <w:r w:rsidR="00173DEF" w:rsidRPr="00B77B15">
              <w:t>.</w:t>
            </w:r>
            <w:r w:rsidRPr="00B77B15">
              <w:t xml:space="preserve"> </w:t>
            </w:r>
            <w:bookmarkEnd w:id="9"/>
          </w:p>
          <w:p w:rsidR="003119F1" w:rsidRPr="00B77B15" w:rsidRDefault="003119F1">
            <w:pPr>
              <w:pStyle w:val="Bodycopy"/>
            </w:pPr>
          </w:p>
          <w:p w:rsidR="003119F1" w:rsidRPr="00B77B15" w:rsidRDefault="003119F1">
            <w:pPr>
              <w:pStyle w:val="Bodycopyheading"/>
            </w:pPr>
            <w:r w:rsidRPr="00B77B15">
              <w:t>Benefits</w:t>
            </w:r>
          </w:p>
          <w:p w:rsidR="00856946" w:rsidRPr="00B77B15" w:rsidRDefault="00856946" w:rsidP="00856946">
            <w:pPr>
              <w:pStyle w:val="Bullet"/>
            </w:pPr>
            <w:r w:rsidRPr="00B77B15">
              <w:t xml:space="preserve">Saves product development time by 20 percent </w:t>
            </w:r>
          </w:p>
          <w:p w:rsidR="006D3C3F" w:rsidRPr="00B77B15" w:rsidRDefault="006D3C3F" w:rsidP="006D3C3F">
            <w:pPr>
              <w:pStyle w:val="Bullet"/>
            </w:pPr>
            <w:r w:rsidRPr="00B77B15">
              <w:t>Brings business metrics to the manager’s desktop</w:t>
            </w:r>
          </w:p>
          <w:p w:rsidR="00856946" w:rsidRPr="00B77B15" w:rsidRDefault="00856946" w:rsidP="00856946">
            <w:pPr>
              <w:pStyle w:val="Bullet"/>
            </w:pPr>
            <w:r w:rsidRPr="00B77B15">
              <w:t xml:space="preserve">Enhances visibility and control </w:t>
            </w:r>
          </w:p>
          <w:p w:rsidR="00E55F9C" w:rsidRPr="00B77B15" w:rsidRDefault="00E55F9C" w:rsidP="00F3221D">
            <w:pPr>
              <w:pStyle w:val="Bullet"/>
            </w:pPr>
            <w:r w:rsidRPr="00B77B15">
              <w:t xml:space="preserve">Increases efficiency by </w:t>
            </w:r>
            <w:r w:rsidR="00196EF2" w:rsidRPr="00B77B15">
              <w:t>2</w:t>
            </w:r>
            <w:r w:rsidR="00F3221D" w:rsidRPr="00B77B15">
              <w:t>5</w:t>
            </w:r>
            <w:r w:rsidRPr="00B77B15">
              <w:t xml:space="preserve"> percent</w:t>
            </w:r>
          </w:p>
        </w:tc>
        <w:tc>
          <w:tcPr>
            <w:tcW w:w="284" w:type="dxa"/>
            <w:tcBorders>
              <w:left w:val="nil"/>
              <w:right w:val="single" w:sz="8" w:space="0" w:color="A0A0A0"/>
            </w:tcBorders>
          </w:tcPr>
          <w:p w:rsidR="003119F1" w:rsidRPr="00B77B15" w:rsidRDefault="003119F1">
            <w:pPr>
              <w:rPr>
                <w:lang w:val="en-US"/>
              </w:rPr>
            </w:pPr>
          </w:p>
        </w:tc>
        <w:tc>
          <w:tcPr>
            <w:tcW w:w="284" w:type="dxa"/>
            <w:tcBorders>
              <w:left w:val="single" w:sz="8" w:space="0" w:color="A0A0A0"/>
            </w:tcBorders>
          </w:tcPr>
          <w:p w:rsidR="003119F1" w:rsidRPr="00B77B15" w:rsidRDefault="003119F1">
            <w:pPr>
              <w:rPr>
                <w:lang w:val="en-US"/>
              </w:rPr>
            </w:pPr>
          </w:p>
        </w:tc>
        <w:tc>
          <w:tcPr>
            <w:tcW w:w="6861" w:type="dxa"/>
          </w:tcPr>
          <w:p w:rsidR="00856946" w:rsidRPr="00B77B15" w:rsidRDefault="00856946" w:rsidP="00856946">
            <w:pPr>
              <w:pStyle w:val="Pullquote"/>
            </w:pPr>
            <w:r w:rsidRPr="00B77B15">
              <w:t>“With Dynamics CRM, our primary products remain untouched. The business logic is customized easily in Dynamics CRM, saving at least 20 percent of our product development team’s time</w:t>
            </w:r>
            <w:r w:rsidR="00112E7D" w:rsidRPr="00B77B15">
              <w:t xml:space="preserve"> and reaching the </w:t>
            </w:r>
            <w:r w:rsidRPr="00B77B15">
              <w:t>market quickly.”</w:t>
            </w:r>
          </w:p>
          <w:p w:rsidR="003119F1" w:rsidRPr="00B77B15" w:rsidRDefault="001706EF">
            <w:pPr>
              <w:pStyle w:val="PullQuotecredit"/>
            </w:pPr>
            <w:bookmarkStart w:id="10" w:name="DocumentIntroductionCredit"/>
            <w:r w:rsidRPr="00B77B15">
              <w:t>Siddharth Puri</w:t>
            </w:r>
            <w:r w:rsidR="00917AD2" w:rsidRPr="00B77B15">
              <w:t>,</w:t>
            </w:r>
            <w:r w:rsidRPr="00B77B15">
              <w:t xml:space="preserve"> Business Head,</w:t>
            </w:r>
            <w:r w:rsidR="00917AD2" w:rsidRPr="00B77B15">
              <w:t xml:space="preserve"> Tyroo Media Pvt Ltd</w:t>
            </w:r>
            <w:bookmarkEnd w:id="10"/>
          </w:p>
          <w:p w:rsidR="003119F1" w:rsidRPr="00B77B15" w:rsidRDefault="003119F1">
            <w:pPr>
              <w:spacing w:after="80"/>
              <w:jc w:val="right"/>
              <w:rPr>
                <w:color w:val="FF9900"/>
                <w:lang w:val="en-US"/>
              </w:rPr>
            </w:pPr>
          </w:p>
        </w:tc>
      </w:tr>
      <w:tr w:rsidR="003119F1" w:rsidRPr="00B77B15" w:rsidTr="00976983">
        <w:trPr>
          <w:cantSplit/>
          <w:trHeight w:hRule="exact" w:val="6167"/>
        </w:trPr>
        <w:tc>
          <w:tcPr>
            <w:tcW w:w="3119" w:type="dxa"/>
            <w:vMerge/>
          </w:tcPr>
          <w:p w:rsidR="003119F1" w:rsidRPr="00B77B15" w:rsidRDefault="003119F1">
            <w:pPr>
              <w:pStyle w:val="Bodycopy"/>
            </w:pPr>
          </w:p>
        </w:tc>
        <w:tc>
          <w:tcPr>
            <w:tcW w:w="284" w:type="dxa"/>
            <w:tcBorders>
              <w:left w:val="nil"/>
              <w:right w:val="single" w:sz="8" w:space="0" w:color="A0A0A0"/>
            </w:tcBorders>
          </w:tcPr>
          <w:p w:rsidR="003119F1" w:rsidRPr="00B77B15" w:rsidRDefault="003119F1">
            <w:pPr>
              <w:pStyle w:val="Bodycopy"/>
            </w:pPr>
          </w:p>
        </w:tc>
        <w:tc>
          <w:tcPr>
            <w:tcW w:w="284" w:type="dxa"/>
            <w:tcBorders>
              <w:left w:val="single" w:sz="8" w:space="0" w:color="A0A0A0"/>
            </w:tcBorders>
          </w:tcPr>
          <w:p w:rsidR="003119F1" w:rsidRPr="00B77B15" w:rsidRDefault="003119F1">
            <w:pPr>
              <w:pStyle w:val="Bodycopy"/>
            </w:pPr>
          </w:p>
        </w:tc>
        <w:tc>
          <w:tcPr>
            <w:tcW w:w="6861" w:type="dxa"/>
          </w:tcPr>
          <w:p w:rsidR="00917AD2" w:rsidRPr="00B77B15" w:rsidRDefault="00917AD2" w:rsidP="00917AD2">
            <w:pPr>
              <w:pStyle w:val="StandFirstIntroduction"/>
              <w:rPr>
                <w:lang w:val="en-US"/>
              </w:rPr>
            </w:pPr>
            <w:bookmarkStart w:id="11" w:name="DocumentFirstPageBody"/>
            <w:r w:rsidRPr="00B77B15">
              <w:rPr>
                <w:lang w:val="en-US"/>
              </w:rPr>
              <w:t>Based in Delhi, India, Tyroo Media</w:t>
            </w:r>
            <w:r w:rsidR="006763B4" w:rsidRPr="00B77B15">
              <w:rPr>
                <w:lang w:val="en-US"/>
              </w:rPr>
              <w:t>, an</w:t>
            </w:r>
            <w:r w:rsidRPr="00B77B15">
              <w:rPr>
                <w:lang w:val="en-US"/>
              </w:rPr>
              <w:t xml:space="preserve"> online advertising network </w:t>
            </w:r>
            <w:r w:rsidR="006763B4" w:rsidRPr="00B77B15">
              <w:rPr>
                <w:lang w:val="en-US"/>
              </w:rPr>
              <w:t xml:space="preserve">was using </w:t>
            </w:r>
            <w:r w:rsidR="008838E9" w:rsidRPr="00B77B15">
              <w:rPr>
                <w:lang w:val="en-US"/>
              </w:rPr>
              <w:t xml:space="preserve">a leading </w:t>
            </w:r>
            <w:r w:rsidRPr="00B77B15">
              <w:rPr>
                <w:lang w:val="en-US"/>
              </w:rPr>
              <w:t xml:space="preserve">CRM </w:t>
            </w:r>
            <w:r w:rsidR="008838E9" w:rsidRPr="00B77B15">
              <w:rPr>
                <w:lang w:val="en-US"/>
              </w:rPr>
              <w:t xml:space="preserve">solution </w:t>
            </w:r>
            <w:r w:rsidRPr="00B77B15">
              <w:rPr>
                <w:lang w:val="en-US"/>
              </w:rPr>
              <w:t xml:space="preserve">coupled with multiple </w:t>
            </w:r>
            <w:r w:rsidR="00B723EE" w:rsidRPr="00B77B15">
              <w:rPr>
                <w:lang w:val="en-US"/>
              </w:rPr>
              <w:t>bespoke</w:t>
            </w:r>
            <w:r w:rsidRPr="00B77B15">
              <w:rPr>
                <w:lang w:val="en-US"/>
              </w:rPr>
              <w:t xml:space="preserve"> applications</w:t>
            </w:r>
            <w:r w:rsidR="006763B4" w:rsidRPr="00B77B15">
              <w:rPr>
                <w:lang w:val="en-US"/>
              </w:rPr>
              <w:t>. These</w:t>
            </w:r>
            <w:r w:rsidRPr="00B77B15">
              <w:rPr>
                <w:lang w:val="en-US"/>
              </w:rPr>
              <w:t xml:space="preserve"> were unable to meet Tyroo’s business </w:t>
            </w:r>
            <w:r w:rsidR="00B723EE" w:rsidRPr="00B77B15">
              <w:rPr>
                <w:lang w:val="en-US"/>
              </w:rPr>
              <w:t xml:space="preserve">needs such as </w:t>
            </w:r>
            <w:r w:rsidRPr="00B77B15">
              <w:rPr>
                <w:lang w:val="en-US"/>
              </w:rPr>
              <w:t>dual client entities</w:t>
            </w:r>
            <w:r w:rsidR="00B4235B" w:rsidRPr="00B77B15">
              <w:rPr>
                <w:lang w:val="en-US"/>
              </w:rPr>
              <w:t xml:space="preserve"> </w:t>
            </w:r>
            <w:r w:rsidR="00924E27" w:rsidRPr="00B77B15">
              <w:rPr>
                <w:lang w:val="en-US"/>
              </w:rPr>
              <w:t xml:space="preserve">identified </w:t>
            </w:r>
            <w:r w:rsidR="00B4235B" w:rsidRPr="00B77B15">
              <w:rPr>
                <w:lang w:val="en-US"/>
              </w:rPr>
              <w:t xml:space="preserve">as </w:t>
            </w:r>
            <w:r w:rsidR="00112E7D" w:rsidRPr="00B77B15">
              <w:rPr>
                <w:lang w:val="en-US"/>
              </w:rPr>
              <w:t xml:space="preserve">both </w:t>
            </w:r>
            <w:r w:rsidR="00705195" w:rsidRPr="00B77B15">
              <w:rPr>
                <w:lang w:val="en-US"/>
              </w:rPr>
              <w:t>publishers and advertisers</w:t>
            </w:r>
            <w:r w:rsidRPr="00B77B15">
              <w:rPr>
                <w:lang w:val="en-US"/>
              </w:rPr>
              <w:t xml:space="preserve">. </w:t>
            </w:r>
            <w:r w:rsidR="00B723EE" w:rsidRPr="00B77B15">
              <w:rPr>
                <w:lang w:val="en-US"/>
              </w:rPr>
              <w:t xml:space="preserve">Incongruent </w:t>
            </w:r>
            <w:r w:rsidRPr="00B77B15">
              <w:rPr>
                <w:lang w:val="en-US"/>
              </w:rPr>
              <w:t xml:space="preserve">tools and processes </w:t>
            </w:r>
            <w:r w:rsidR="00B723EE" w:rsidRPr="00B77B15">
              <w:rPr>
                <w:lang w:val="en-US"/>
              </w:rPr>
              <w:t xml:space="preserve">used </w:t>
            </w:r>
            <w:r w:rsidR="00705195" w:rsidRPr="00B77B15">
              <w:rPr>
                <w:lang w:val="en-US"/>
              </w:rPr>
              <w:t xml:space="preserve">by </w:t>
            </w:r>
            <w:r w:rsidRPr="00B77B15">
              <w:rPr>
                <w:lang w:val="en-US"/>
              </w:rPr>
              <w:t xml:space="preserve">the various teams </w:t>
            </w:r>
            <w:r w:rsidR="00705195" w:rsidRPr="00B77B15">
              <w:rPr>
                <w:lang w:val="en-US"/>
              </w:rPr>
              <w:t>could not keep pace with the growing number of customers</w:t>
            </w:r>
            <w:r w:rsidRPr="00B77B15">
              <w:rPr>
                <w:lang w:val="en-US"/>
              </w:rPr>
              <w:t xml:space="preserve">. Tyroo </w:t>
            </w:r>
            <w:r w:rsidR="00FC67F7" w:rsidRPr="00B77B15">
              <w:rPr>
                <w:lang w:val="en-US"/>
              </w:rPr>
              <w:t xml:space="preserve">then </w:t>
            </w:r>
            <w:r w:rsidR="00B723EE" w:rsidRPr="00B77B15">
              <w:rPr>
                <w:lang w:val="en-US"/>
              </w:rPr>
              <w:t>decided to replace multiple application</w:t>
            </w:r>
            <w:r w:rsidR="00976983" w:rsidRPr="00B77B15">
              <w:rPr>
                <w:lang w:val="en-US"/>
              </w:rPr>
              <w:t>s</w:t>
            </w:r>
            <w:r w:rsidR="00B723EE" w:rsidRPr="00B77B15">
              <w:rPr>
                <w:lang w:val="en-US"/>
              </w:rPr>
              <w:t xml:space="preserve"> with </w:t>
            </w:r>
            <w:r w:rsidRPr="00B77B15">
              <w:rPr>
                <w:lang w:val="en-US"/>
              </w:rPr>
              <w:t xml:space="preserve">Microsoft Dynamics CRM </w:t>
            </w:r>
            <w:r w:rsidR="00E55F9C" w:rsidRPr="00B77B15">
              <w:rPr>
                <w:lang w:val="en-US"/>
              </w:rPr>
              <w:t xml:space="preserve">2011 </w:t>
            </w:r>
            <w:r w:rsidR="00976983" w:rsidRPr="00B77B15">
              <w:rPr>
                <w:lang w:val="en-US"/>
              </w:rPr>
              <w:t>Online</w:t>
            </w:r>
            <w:r w:rsidRPr="00B77B15">
              <w:rPr>
                <w:lang w:val="en-US"/>
              </w:rPr>
              <w:t xml:space="preserve">. </w:t>
            </w:r>
            <w:r w:rsidR="00976983" w:rsidRPr="00B77B15">
              <w:rPr>
                <w:lang w:val="en-US"/>
              </w:rPr>
              <w:t>A central</w:t>
            </w:r>
            <w:r w:rsidRPr="00B77B15">
              <w:rPr>
                <w:lang w:val="en-US"/>
              </w:rPr>
              <w:t xml:space="preserve"> database </w:t>
            </w:r>
            <w:r w:rsidR="00976983" w:rsidRPr="00B77B15">
              <w:rPr>
                <w:lang w:val="en-US"/>
              </w:rPr>
              <w:t>means</w:t>
            </w:r>
            <w:r w:rsidRPr="00B77B15">
              <w:rPr>
                <w:lang w:val="en-US"/>
              </w:rPr>
              <w:t xml:space="preserve"> that </w:t>
            </w:r>
            <w:r w:rsidR="00976983" w:rsidRPr="00B77B15">
              <w:rPr>
                <w:lang w:val="en-US"/>
              </w:rPr>
              <w:t xml:space="preserve">employees can </w:t>
            </w:r>
            <w:r w:rsidRPr="00B77B15">
              <w:rPr>
                <w:lang w:val="en-US"/>
              </w:rPr>
              <w:t>track customer interaction</w:t>
            </w:r>
            <w:r w:rsidR="00976983" w:rsidRPr="00B77B15">
              <w:rPr>
                <w:lang w:val="en-US"/>
              </w:rPr>
              <w:t xml:space="preserve"> and</w:t>
            </w:r>
            <w:r w:rsidRPr="00B77B15">
              <w:rPr>
                <w:lang w:val="en-US"/>
              </w:rPr>
              <w:t xml:space="preserve"> </w:t>
            </w:r>
            <w:r w:rsidR="00976983" w:rsidRPr="00B77B15">
              <w:rPr>
                <w:lang w:val="en-US"/>
              </w:rPr>
              <w:t xml:space="preserve">check </w:t>
            </w:r>
            <w:r w:rsidR="00FC67F7" w:rsidRPr="00B77B15">
              <w:rPr>
                <w:lang w:val="en-US"/>
              </w:rPr>
              <w:t xml:space="preserve">the </w:t>
            </w:r>
            <w:r w:rsidRPr="00B77B15">
              <w:rPr>
                <w:lang w:val="en-US"/>
              </w:rPr>
              <w:t xml:space="preserve">history </w:t>
            </w:r>
            <w:r w:rsidR="00976983" w:rsidRPr="00B77B15">
              <w:rPr>
                <w:lang w:val="en-US"/>
              </w:rPr>
              <w:t xml:space="preserve">to </w:t>
            </w:r>
            <w:r w:rsidRPr="00B77B15">
              <w:rPr>
                <w:lang w:val="en-US"/>
              </w:rPr>
              <w:t>create targeted</w:t>
            </w:r>
            <w:r w:rsidR="00976983" w:rsidRPr="00B77B15">
              <w:rPr>
                <w:lang w:val="en-US"/>
              </w:rPr>
              <w:t xml:space="preserve"> campaigns</w:t>
            </w:r>
            <w:r w:rsidRPr="00B77B15">
              <w:rPr>
                <w:lang w:val="en-US"/>
              </w:rPr>
              <w:t>. Microsoft Dynamics CRM gives a 360-degree view of all client touch points</w:t>
            </w:r>
            <w:r w:rsidR="00FC67F7" w:rsidRPr="00B77B15">
              <w:rPr>
                <w:lang w:val="en-US"/>
              </w:rPr>
              <w:t>,</w:t>
            </w:r>
            <w:r w:rsidRPr="00B77B15">
              <w:rPr>
                <w:lang w:val="en-US"/>
              </w:rPr>
              <w:t xml:space="preserve"> whether it</w:t>
            </w:r>
            <w:r w:rsidR="00FC67F7" w:rsidRPr="00B77B15">
              <w:rPr>
                <w:lang w:val="en-US"/>
              </w:rPr>
              <w:t>’</w:t>
            </w:r>
            <w:r w:rsidRPr="00B77B15">
              <w:rPr>
                <w:lang w:val="en-US"/>
              </w:rPr>
              <w:t xml:space="preserve">s sales </w:t>
            </w:r>
            <w:r w:rsidR="00976983" w:rsidRPr="00B77B15">
              <w:rPr>
                <w:lang w:val="en-US"/>
              </w:rPr>
              <w:t xml:space="preserve">or delivery. After the deployment, Tyroo has seen drastic improvement in productivity and operations, not to mention saving </w:t>
            </w:r>
            <w:r w:rsidR="00924E27" w:rsidRPr="00B77B15">
              <w:rPr>
                <w:lang w:val="en-US"/>
              </w:rPr>
              <w:t xml:space="preserve">of </w:t>
            </w:r>
            <w:r w:rsidR="00976983" w:rsidRPr="00B77B15">
              <w:rPr>
                <w:lang w:val="en-US"/>
              </w:rPr>
              <w:t>time and talent.</w:t>
            </w:r>
          </w:p>
          <w:bookmarkEnd w:id="11"/>
          <w:p w:rsidR="003119F1" w:rsidRPr="00B77B15" w:rsidRDefault="003119F1">
            <w:pPr>
              <w:pStyle w:val="Bodycopy"/>
            </w:pPr>
          </w:p>
        </w:tc>
      </w:tr>
      <w:tr w:rsidR="003119F1" w:rsidRPr="00B77B15" w:rsidTr="00856946">
        <w:trPr>
          <w:cantSplit/>
          <w:trHeight w:hRule="exact" w:val="80"/>
        </w:trPr>
        <w:tc>
          <w:tcPr>
            <w:tcW w:w="3119" w:type="dxa"/>
          </w:tcPr>
          <w:p w:rsidR="003119F1" w:rsidRPr="00B77B15" w:rsidRDefault="003119F1">
            <w:pPr>
              <w:rPr>
                <w:lang w:val="en-US"/>
              </w:rPr>
            </w:pPr>
          </w:p>
        </w:tc>
        <w:tc>
          <w:tcPr>
            <w:tcW w:w="284" w:type="dxa"/>
            <w:tcBorders>
              <w:left w:val="nil"/>
              <w:right w:val="single" w:sz="8" w:space="0" w:color="A0A0A0"/>
            </w:tcBorders>
          </w:tcPr>
          <w:p w:rsidR="003119F1" w:rsidRPr="00B77B15" w:rsidRDefault="003119F1">
            <w:pPr>
              <w:rPr>
                <w:lang w:val="en-US"/>
              </w:rPr>
            </w:pPr>
          </w:p>
        </w:tc>
        <w:tc>
          <w:tcPr>
            <w:tcW w:w="284" w:type="dxa"/>
            <w:tcBorders>
              <w:left w:val="single" w:sz="8" w:space="0" w:color="A0A0A0"/>
            </w:tcBorders>
          </w:tcPr>
          <w:p w:rsidR="003119F1" w:rsidRPr="00B77B15" w:rsidRDefault="003119F1">
            <w:pPr>
              <w:rPr>
                <w:lang w:val="en-US"/>
              </w:rPr>
            </w:pPr>
          </w:p>
        </w:tc>
        <w:tc>
          <w:tcPr>
            <w:tcW w:w="6861" w:type="dxa"/>
          </w:tcPr>
          <w:p w:rsidR="003119F1" w:rsidRPr="00B77B15" w:rsidRDefault="003119F1">
            <w:pPr>
              <w:spacing w:after="80"/>
              <w:jc w:val="right"/>
              <w:rPr>
                <w:color w:val="FF9900"/>
                <w:lang w:val="en-US"/>
              </w:rPr>
            </w:pPr>
          </w:p>
        </w:tc>
      </w:tr>
      <w:tr w:rsidR="003119F1" w:rsidRPr="00B77B15" w:rsidTr="00856946">
        <w:trPr>
          <w:cantSplit/>
          <w:trHeight w:val="1260"/>
        </w:trPr>
        <w:tc>
          <w:tcPr>
            <w:tcW w:w="3119" w:type="dxa"/>
            <w:vMerge w:val="restart"/>
            <w:vAlign w:val="bottom"/>
          </w:tcPr>
          <w:p w:rsidR="003119F1" w:rsidRPr="00B77B15" w:rsidRDefault="003119F1">
            <w:pPr>
              <w:rPr>
                <w:lang w:val="en-US"/>
              </w:rPr>
            </w:pPr>
          </w:p>
        </w:tc>
        <w:tc>
          <w:tcPr>
            <w:tcW w:w="284" w:type="dxa"/>
            <w:tcBorders>
              <w:left w:val="nil"/>
              <w:right w:val="single" w:sz="8" w:space="0" w:color="A0A0A0"/>
            </w:tcBorders>
          </w:tcPr>
          <w:p w:rsidR="003119F1" w:rsidRPr="00B77B15" w:rsidRDefault="003119F1">
            <w:pPr>
              <w:rPr>
                <w:lang w:val="en-US"/>
              </w:rPr>
            </w:pPr>
          </w:p>
        </w:tc>
        <w:tc>
          <w:tcPr>
            <w:tcW w:w="284" w:type="dxa"/>
            <w:vMerge w:val="restart"/>
            <w:tcBorders>
              <w:left w:val="single" w:sz="8" w:space="0" w:color="A0A0A0"/>
            </w:tcBorders>
          </w:tcPr>
          <w:p w:rsidR="003119F1" w:rsidRPr="00B77B15" w:rsidRDefault="003119F1">
            <w:pPr>
              <w:rPr>
                <w:lang w:val="en-US"/>
              </w:rPr>
            </w:pPr>
          </w:p>
        </w:tc>
        <w:tc>
          <w:tcPr>
            <w:tcW w:w="6861" w:type="dxa"/>
            <w:vMerge w:val="restart"/>
            <w:vAlign w:val="bottom"/>
          </w:tcPr>
          <w:p w:rsidR="003119F1" w:rsidRPr="00B77B15" w:rsidRDefault="00FA3F02">
            <w:pPr>
              <w:jc w:val="right"/>
              <w:rPr>
                <w:color w:val="FF9900"/>
                <w:lang w:val="en-US"/>
              </w:rPr>
            </w:pPr>
            <w:bookmarkStart w:id="12" w:name="ProductLogo"/>
            <w:r w:rsidRPr="00B77B15">
              <w:rPr>
                <w:noProof/>
                <w:color w:val="FF9900"/>
                <w:lang w:val="en-IN" w:eastAsia="en-IN"/>
              </w:rPr>
              <w:drawing>
                <wp:inline distT="0" distB="0" distL="0" distR="0">
                  <wp:extent cx="3657600" cy="1041400"/>
                  <wp:effectExtent l="19050" t="0" r="0" b="0"/>
                  <wp:docPr id="2" name="Picture 2" descr="CEPFiles_logo_MSDyna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PFiles_logo_MSDynamics"/>
                          <pic:cNvPicPr>
                            <a:picLocks noChangeAspect="1" noChangeArrowheads="1"/>
                          </pic:cNvPicPr>
                        </pic:nvPicPr>
                        <pic:blipFill>
                          <a:blip r:embed="rId10" cstate="print"/>
                          <a:srcRect/>
                          <a:stretch>
                            <a:fillRect/>
                          </a:stretch>
                        </pic:blipFill>
                        <pic:spPr bwMode="auto">
                          <a:xfrm>
                            <a:off x="0" y="0"/>
                            <a:ext cx="3657600" cy="1041400"/>
                          </a:xfrm>
                          <a:prstGeom prst="rect">
                            <a:avLst/>
                          </a:prstGeom>
                          <a:noFill/>
                          <a:ln w="9525">
                            <a:noFill/>
                            <a:miter lim="800000"/>
                            <a:headEnd/>
                            <a:tailEnd/>
                          </a:ln>
                        </pic:spPr>
                      </pic:pic>
                    </a:graphicData>
                  </a:graphic>
                </wp:inline>
              </w:drawing>
            </w:r>
            <w:bookmarkEnd w:id="12"/>
          </w:p>
        </w:tc>
      </w:tr>
      <w:bookmarkEnd w:id="4"/>
      <w:tr w:rsidR="003119F1" w:rsidRPr="00B77B15">
        <w:trPr>
          <w:cantSplit/>
          <w:trHeight w:val="80"/>
        </w:trPr>
        <w:tc>
          <w:tcPr>
            <w:tcW w:w="3119" w:type="dxa"/>
            <w:vMerge/>
            <w:vAlign w:val="bottom"/>
          </w:tcPr>
          <w:p w:rsidR="003119F1" w:rsidRPr="00B77B15" w:rsidRDefault="003119F1">
            <w:pPr>
              <w:rPr>
                <w:lang w:val="en-US"/>
              </w:rPr>
            </w:pPr>
          </w:p>
        </w:tc>
        <w:tc>
          <w:tcPr>
            <w:tcW w:w="284" w:type="dxa"/>
            <w:tcBorders>
              <w:left w:val="nil"/>
              <w:right w:val="single" w:sz="8" w:space="0" w:color="A0A0A0"/>
            </w:tcBorders>
          </w:tcPr>
          <w:p w:rsidR="003119F1" w:rsidRPr="00B77B15" w:rsidRDefault="003119F1">
            <w:pPr>
              <w:rPr>
                <w:sz w:val="12"/>
                <w:lang w:val="en-US"/>
              </w:rPr>
            </w:pPr>
          </w:p>
        </w:tc>
        <w:tc>
          <w:tcPr>
            <w:tcW w:w="284" w:type="dxa"/>
            <w:vMerge/>
            <w:tcBorders>
              <w:left w:val="single" w:sz="8" w:space="0" w:color="A0A0A0"/>
            </w:tcBorders>
          </w:tcPr>
          <w:p w:rsidR="003119F1" w:rsidRPr="00B77B15" w:rsidRDefault="003119F1">
            <w:pPr>
              <w:rPr>
                <w:lang w:val="en-US"/>
              </w:rPr>
            </w:pPr>
          </w:p>
        </w:tc>
        <w:tc>
          <w:tcPr>
            <w:tcW w:w="6861" w:type="dxa"/>
            <w:vMerge/>
            <w:vAlign w:val="bottom"/>
          </w:tcPr>
          <w:p w:rsidR="003119F1" w:rsidRPr="00B77B15" w:rsidRDefault="003119F1">
            <w:pPr>
              <w:jc w:val="right"/>
              <w:rPr>
                <w:color w:val="FF9900"/>
                <w:lang w:val="en-US"/>
              </w:rPr>
            </w:pPr>
          </w:p>
        </w:tc>
      </w:tr>
    </w:tbl>
    <w:p w:rsidR="003119F1" w:rsidRPr="00B77B15" w:rsidRDefault="003119F1">
      <w:pPr>
        <w:rPr>
          <w:sz w:val="2"/>
          <w:lang w:val="en-US"/>
        </w:rPr>
      </w:pPr>
    </w:p>
    <w:p w:rsidR="003119F1" w:rsidRPr="00B77B15" w:rsidRDefault="003119F1">
      <w:pPr>
        <w:rPr>
          <w:sz w:val="2"/>
          <w:lang w:val="en-US"/>
        </w:rPr>
        <w:sectPr w:rsidR="003119F1" w:rsidRPr="00B77B15" w:rsidSect="00A95AEB">
          <w:pgSz w:w="12242" w:h="15842" w:code="1"/>
          <w:pgMar w:top="0" w:right="851" w:bottom="199" w:left="851" w:header="0" w:footer="301" w:gutter="0"/>
          <w:cols w:space="227"/>
          <w:docGrid w:linePitch="360"/>
        </w:sectPr>
      </w:pPr>
    </w:p>
    <w:p w:rsidR="003119F1" w:rsidRPr="00B77B15" w:rsidRDefault="003119F1">
      <w:pPr>
        <w:pStyle w:val="SectionHeading"/>
      </w:pPr>
      <w:r w:rsidRPr="00B77B15">
        <w:lastRenderedPageBreak/>
        <w:t>Sit</w:t>
      </w:r>
      <w:r w:rsidR="00FE113B">
        <w:rPr>
          <w:noProof/>
          <w:sz w:val="20"/>
          <w:lang w:val="en-IN" w:eastAsia="en-IN"/>
        </w:rPr>
        <mc:AlternateContent>
          <mc:Choice Requires="wps">
            <w:drawing>
              <wp:anchor distT="0" distB="0" distL="114300" distR="114300" simplePos="0" relativeHeight="251657728" behindDoc="0" locked="1" layoutInCell="1" allowOverlap="1">
                <wp:simplePos x="0" y="0"/>
                <wp:positionH relativeFrom="page">
                  <wp:posOffset>540385</wp:posOffset>
                </wp:positionH>
                <wp:positionV relativeFrom="page">
                  <wp:posOffset>2329815</wp:posOffset>
                </wp:positionV>
                <wp:extent cx="1979930" cy="3411220"/>
                <wp:effectExtent l="0" t="0" r="3810" b="2540"/>
                <wp:wrapNone/>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341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17"/>
                            </w:tblGrid>
                            <w:tr w:rsidR="00856946" w:rsidRPr="00961789">
                              <w:tc>
                                <w:tcPr>
                                  <w:tcW w:w="3133" w:type="dxa"/>
                                  <w:tcBorders>
                                    <w:top w:val="nil"/>
                                    <w:left w:val="nil"/>
                                    <w:bottom w:val="nil"/>
                                    <w:right w:val="nil"/>
                                  </w:tcBorders>
                                </w:tcPr>
                                <w:p w:rsidR="00856946" w:rsidRDefault="00924E27" w:rsidP="00856946">
                                  <w:pPr>
                                    <w:pStyle w:val="Pullquote"/>
                                  </w:pPr>
                                  <w:r>
                                    <w:t>“</w:t>
                                  </w:r>
                                  <w:r w:rsidR="00856946">
                                    <w:t>Dynamics CRM bring</w:t>
                                  </w:r>
                                  <w:r w:rsidR="00173DEF">
                                    <w:t>s</w:t>
                                  </w:r>
                                  <w:r w:rsidR="00856946">
                                    <w:t xml:space="preserve"> incredible visibility into our business operations at a macro and micro</w:t>
                                  </w:r>
                                  <w:r>
                                    <w:t xml:space="preserve"> </w:t>
                                  </w:r>
                                  <w:r w:rsidR="00856946">
                                    <w:t xml:space="preserve">level. It helps us in identifying opportunities and challenges and </w:t>
                                  </w:r>
                                  <w:r>
                                    <w:t xml:space="preserve">taking </w:t>
                                  </w:r>
                                  <w:r w:rsidR="00856946">
                                    <w:t>quick action, giving us much better control over the business.”</w:t>
                                  </w:r>
                                </w:p>
                                <w:p w:rsidR="00856946" w:rsidRPr="00961789" w:rsidRDefault="008F4D08" w:rsidP="00035434">
                                  <w:pPr>
                                    <w:pStyle w:val="PullQuotecredit"/>
                                  </w:pPr>
                                  <w:r w:rsidRPr="008F4D08">
                                    <w:t>Siddharth Puri, Business Head, Tyroo Media Pvt Ltd</w:t>
                                  </w:r>
                                  <w:r w:rsidR="00856946">
                                    <w:t xml:space="preserve"> </w:t>
                                  </w:r>
                                </w:p>
                              </w:tc>
                            </w:tr>
                          </w:tbl>
                          <w:p w:rsidR="00856946" w:rsidRPr="0089772F" w:rsidRDefault="00856946">
                            <w:pPr>
                              <w:pStyle w:val="PullQuotecredi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2.55pt;margin-top:183.45pt;width:155.9pt;height:268.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17"/>
                      </w:tblGrid>
                      <w:tr w:rsidR="00856946" w:rsidRPr="00961789">
                        <w:tc>
                          <w:tcPr>
                            <w:tcW w:w="3133" w:type="dxa"/>
                            <w:tcBorders>
                              <w:top w:val="nil"/>
                              <w:left w:val="nil"/>
                              <w:bottom w:val="nil"/>
                              <w:right w:val="nil"/>
                            </w:tcBorders>
                          </w:tcPr>
                          <w:p w:rsidR="00856946" w:rsidRDefault="00924E27" w:rsidP="00856946">
                            <w:pPr>
                              <w:pStyle w:val="Pullquote"/>
                            </w:pPr>
                            <w:r>
                              <w:t>“</w:t>
                            </w:r>
                            <w:r w:rsidR="00856946">
                              <w:t>Dynamics CRM bring</w:t>
                            </w:r>
                            <w:r w:rsidR="00173DEF">
                              <w:t>s</w:t>
                            </w:r>
                            <w:r w:rsidR="00856946">
                              <w:t xml:space="preserve"> incredible visibility into our business operations at a macro and micro</w:t>
                            </w:r>
                            <w:r>
                              <w:t xml:space="preserve"> </w:t>
                            </w:r>
                            <w:r w:rsidR="00856946">
                              <w:t xml:space="preserve">level. It helps us in identifying opportunities and challenges and </w:t>
                            </w:r>
                            <w:r>
                              <w:t xml:space="preserve">taking </w:t>
                            </w:r>
                            <w:r w:rsidR="00856946">
                              <w:t>quick action, giving us much better control over the business.”</w:t>
                            </w:r>
                          </w:p>
                          <w:p w:rsidR="00856946" w:rsidRPr="00961789" w:rsidRDefault="008F4D08" w:rsidP="00035434">
                            <w:pPr>
                              <w:pStyle w:val="PullQuotecredit"/>
                            </w:pPr>
                            <w:r w:rsidRPr="008F4D08">
                              <w:t>Siddharth Puri, Business Head, Tyroo Media Pvt Ltd</w:t>
                            </w:r>
                            <w:r w:rsidR="00856946">
                              <w:t xml:space="preserve"> </w:t>
                            </w:r>
                          </w:p>
                        </w:tc>
                      </w:tr>
                    </w:tbl>
                    <w:p w:rsidR="00856946" w:rsidRPr="0089772F" w:rsidRDefault="00856946">
                      <w:pPr>
                        <w:pStyle w:val="PullQuotecredit"/>
                      </w:pPr>
                    </w:p>
                  </w:txbxContent>
                </v:textbox>
                <w10:wrap anchorx="page" anchory="page"/>
                <w10:anchorlock/>
              </v:shape>
            </w:pict>
          </mc:Fallback>
        </mc:AlternateContent>
      </w:r>
      <w:r w:rsidRPr="00B77B15">
        <w:t>uation</w:t>
      </w:r>
    </w:p>
    <w:p w:rsidR="00917AD2" w:rsidRPr="00B77B15" w:rsidRDefault="00917AD2" w:rsidP="008F26EF">
      <w:pPr>
        <w:pStyle w:val="Bodycopy"/>
      </w:pPr>
      <w:bookmarkStart w:id="13" w:name="DocumentSituation"/>
      <w:r w:rsidRPr="00B77B15">
        <w:t xml:space="preserve">Established in 2006, Tyroo Media </w:t>
      </w:r>
      <w:r w:rsidR="00976983" w:rsidRPr="00B77B15">
        <w:t xml:space="preserve">is </w:t>
      </w:r>
      <w:r w:rsidRPr="00B77B15">
        <w:t xml:space="preserve">a digital media advertising network in India. </w:t>
      </w:r>
      <w:r w:rsidR="00A452B1" w:rsidRPr="00B77B15">
        <w:t>Tyroo is APAC’s</w:t>
      </w:r>
      <w:r w:rsidR="008F4878" w:rsidRPr="00B77B15">
        <w:t xml:space="preserve"> (Asia Pacific)</w:t>
      </w:r>
      <w:r w:rsidR="00A452B1" w:rsidRPr="00B77B15">
        <w:t xml:space="preserve"> largest performance marketplace specializing in </w:t>
      </w:r>
      <w:r w:rsidR="003C2E92" w:rsidRPr="00B77B15">
        <w:t>performance marketing</w:t>
      </w:r>
      <w:r w:rsidR="008F26EF" w:rsidRPr="00B77B15">
        <w:t xml:space="preserve">. Headquartered in New Delhi, the company is </w:t>
      </w:r>
      <w:r w:rsidRPr="00B77B15">
        <w:t>expanding fast with</w:t>
      </w:r>
      <w:r w:rsidR="008F26EF" w:rsidRPr="00B77B15">
        <w:t xml:space="preserve"> close to 70 employees and offices in </w:t>
      </w:r>
      <w:r w:rsidR="00667150" w:rsidRPr="00B77B15">
        <w:t xml:space="preserve">New Delhi, </w:t>
      </w:r>
      <w:r w:rsidRPr="00B77B15">
        <w:t>Mumbai and Bangalore</w:t>
      </w:r>
      <w:r w:rsidR="008F26EF" w:rsidRPr="00B77B15">
        <w:t>.</w:t>
      </w:r>
      <w:r w:rsidRPr="00B77B15">
        <w:t xml:space="preserve"> </w:t>
      </w:r>
    </w:p>
    <w:p w:rsidR="00917AD2" w:rsidRPr="00B77B15" w:rsidRDefault="00917AD2">
      <w:pPr>
        <w:pStyle w:val="Bodycopy"/>
      </w:pPr>
    </w:p>
    <w:p w:rsidR="00917AD2" w:rsidRPr="00B77B15" w:rsidRDefault="00917AD2">
      <w:pPr>
        <w:pStyle w:val="Bodycopy"/>
      </w:pPr>
      <w:r w:rsidRPr="00B77B15">
        <w:t>Tyroo works with over 3</w:t>
      </w:r>
      <w:r w:rsidR="008F26EF" w:rsidRPr="00B77B15">
        <w:t>,</w:t>
      </w:r>
      <w:r w:rsidRPr="00B77B15">
        <w:t>500 publishers</w:t>
      </w:r>
      <w:r w:rsidR="007A2DAE" w:rsidRPr="00B77B15">
        <w:t xml:space="preserve"> across the globe</w:t>
      </w:r>
      <w:r w:rsidRPr="00B77B15">
        <w:t xml:space="preserve"> and advertisers </w:t>
      </w:r>
      <w:r w:rsidR="00667150" w:rsidRPr="00B77B15">
        <w:t xml:space="preserve">worldwide </w:t>
      </w:r>
      <w:r w:rsidRPr="00B77B15">
        <w:t>to deliver a variety of campaigns in categories such as e-commerce, travel, banking and finance, automobiles, jobs, matrimony</w:t>
      </w:r>
      <w:r w:rsidR="00502F8A" w:rsidRPr="00B77B15">
        <w:t>,</w:t>
      </w:r>
      <w:r w:rsidRPr="00B77B15">
        <w:t xml:space="preserve"> etc. </w:t>
      </w:r>
    </w:p>
    <w:p w:rsidR="006C3168" w:rsidRPr="00B77B15" w:rsidRDefault="006C3168">
      <w:pPr>
        <w:pStyle w:val="Bodycopy"/>
      </w:pPr>
    </w:p>
    <w:p w:rsidR="008F26EF" w:rsidRPr="00B77B15" w:rsidRDefault="00917AD2">
      <w:pPr>
        <w:pStyle w:val="Bodycopy"/>
      </w:pPr>
      <w:r w:rsidRPr="00B77B15">
        <w:t xml:space="preserve">Tyroo was using </w:t>
      </w:r>
      <w:r w:rsidR="00976F49" w:rsidRPr="00B77B15">
        <w:t xml:space="preserve">a </w:t>
      </w:r>
      <w:r w:rsidR="005C3D74" w:rsidRPr="00B77B15">
        <w:t xml:space="preserve">leading online </w:t>
      </w:r>
      <w:r w:rsidRPr="00B77B15">
        <w:t xml:space="preserve">CRM </w:t>
      </w:r>
      <w:r w:rsidR="005C3D74" w:rsidRPr="00B77B15">
        <w:t xml:space="preserve">solution </w:t>
      </w:r>
      <w:r w:rsidRPr="00B77B15">
        <w:t>to manage business opportunities, workflows</w:t>
      </w:r>
      <w:r w:rsidR="00924E27" w:rsidRPr="00B77B15">
        <w:t>,</w:t>
      </w:r>
      <w:r w:rsidRPr="00B77B15">
        <w:t xml:space="preserve"> and campaigns. </w:t>
      </w:r>
      <w:r w:rsidR="008F26EF" w:rsidRPr="00B77B15">
        <w:t>While</w:t>
      </w:r>
      <w:r w:rsidRPr="00B77B15">
        <w:t xml:space="preserve"> </w:t>
      </w:r>
      <w:r w:rsidR="005C3D74" w:rsidRPr="00B77B15">
        <w:t>this solution</w:t>
      </w:r>
      <w:r w:rsidRPr="00B77B15">
        <w:t xml:space="preserve"> </w:t>
      </w:r>
      <w:r w:rsidR="005C3D74" w:rsidRPr="00B77B15">
        <w:t>was</w:t>
      </w:r>
      <w:r w:rsidR="008F26EF" w:rsidRPr="00B77B15">
        <w:t xml:space="preserve"> </w:t>
      </w:r>
      <w:r w:rsidRPr="00B77B15">
        <w:t xml:space="preserve">a good </w:t>
      </w:r>
      <w:r w:rsidR="005C3D74" w:rsidRPr="00B77B15">
        <w:t xml:space="preserve">CRM </w:t>
      </w:r>
      <w:r w:rsidRPr="00B77B15">
        <w:t>platform</w:t>
      </w:r>
      <w:r w:rsidR="008F26EF" w:rsidRPr="00B77B15">
        <w:t xml:space="preserve"> and helped manage the business in the initial years,</w:t>
      </w:r>
      <w:r w:rsidRPr="00B77B15">
        <w:t xml:space="preserve"> </w:t>
      </w:r>
      <w:r w:rsidR="008F26EF" w:rsidRPr="00B77B15">
        <w:t xml:space="preserve">as the company grew and processes matured, </w:t>
      </w:r>
      <w:r w:rsidR="005C3D74" w:rsidRPr="00B77B15">
        <w:t>the CRM platform</w:t>
      </w:r>
      <w:r w:rsidR="008F26EF" w:rsidRPr="00B77B15">
        <w:t xml:space="preserve"> was unable to keep pace with the business. </w:t>
      </w:r>
    </w:p>
    <w:p w:rsidR="008F26EF" w:rsidRPr="00B77B15" w:rsidRDefault="008F26EF">
      <w:pPr>
        <w:pStyle w:val="Bodycopy"/>
      </w:pPr>
    </w:p>
    <w:p w:rsidR="00917AD2" w:rsidRPr="00B77B15" w:rsidRDefault="008F26EF">
      <w:pPr>
        <w:pStyle w:val="Bodycopy"/>
      </w:pPr>
      <w:r w:rsidRPr="00B77B15">
        <w:t xml:space="preserve">For example, the solution was unable to </w:t>
      </w:r>
      <w:r w:rsidR="00917AD2" w:rsidRPr="00B77B15">
        <w:t>accommodate Tyroo’s business model</w:t>
      </w:r>
      <w:r w:rsidR="00502F8A" w:rsidRPr="00B77B15">
        <w:t>,</w:t>
      </w:r>
      <w:r w:rsidR="00917AD2" w:rsidRPr="00B77B15">
        <w:t xml:space="preserve"> </w:t>
      </w:r>
      <w:r w:rsidRPr="00B77B15">
        <w:t>which assigns two identities to the same organization</w:t>
      </w:r>
      <w:r w:rsidR="00502F8A" w:rsidRPr="00B77B15">
        <w:t>,</w:t>
      </w:r>
      <w:r w:rsidRPr="00B77B15">
        <w:t xml:space="preserve"> i</w:t>
      </w:r>
      <w:r w:rsidR="00035434" w:rsidRPr="00B77B15">
        <w:t>.</w:t>
      </w:r>
      <w:r w:rsidR="00502F8A" w:rsidRPr="00B77B15">
        <w:t>e</w:t>
      </w:r>
      <w:r w:rsidR="00035434" w:rsidRPr="00B77B15">
        <w:t>.</w:t>
      </w:r>
      <w:r w:rsidR="00502F8A" w:rsidRPr="00B77B15">
        <w:t xml:space="preserve"> </w:t>
      </w:r>
      <w:r w:rsidRPr="00B77B15">
        <w:t>publisher and advertiser</w:t>
      </w:r>
      <w:r w:rsidR="00917AD2" w:rsidRPr="00B77B15">
        <w:t xml:space="preserve">. </w:t>
      </w:r>
      <w:r w:rsidRPr="00B77B15">
        <w:t xml:space="preserve">As a workaround, several homegrown and </w:t>
      </w:r>
      <w:r w:rsidR="009348AC" w:rsidRPr="00B77B15">
        <w:t>third-</w:t>
      </w:r>
      <w:r w:rsidRPr="00B77B15">
        <w:t>party applications were introduce</w:t>
      </w:r>
      <w:r w:rsidR="00667150" w:rsidRPr="00B77B15">
        <w:t>d</w:t>
      </w:r>
      <w:r w:rsidRPr="00B77B15">
        <w:t xml:space="preserve">, but this added database management issues, and </w:t>
      </w:r>
      <w:r w:rsidR="009348AC" w:rsidRPr="00B77B15">
        <w:t>complicated the</w:t>
      </w:r>
      <w:r w:rsidRPr="00B77B15">
        <w:t xml:space="preserve"> </w:t>
      </w:r>
      <w:r w:rsidR="009348AC" w:rsidRPr="00B77B15">
        <w:t xml:space="preserve">existing </w:t>
      </w:r>
      <w:r w:rsidRPr="00B77B15">
        <w:t xml:space="preserve">universal access to relevant information. </w:t>
      </w:r>
      <w:r w:rsidR="007A5ADD" w:rsidRPr="00B77B15">
        <w:t>Explains</w:t>
      </w:r>
      <w:r w:rsidR="00917AD2" w:rsidRPr="00B77B15">
        <w:t xml:space="preserve"> Siddharth Puri, Business Head, Tyroo Media</w:t>
      </w:r>
      <w:r w:rsidR="00E55F9C" w:rsidRPr="00B77B15">
        <w:t>,</w:t>
      </w:r>
      <w:r w:rsidR="00917AD2" w:rsidRPr="00B77B15">
        <w:t xml:space="preserve"> “</w:t>
      </w:r>
      <w:r w:rsidR="007A5ADD" w:rsidRPr="00B77B15">
        <w:t>The existing solutions didn’t give us the flexibility to customize based on changing business needs. The workarounds took time and added undesirable</w:t>
      </w:r>
      <w:r w:rsidR="00917AD2" w:rsidRPr="00B77B15">
        <w:t xml:space="preserve"> delays</w:t>
      </w:r>
      <w:r w:rsidR="009348AC" w:rsidRPr="00B77B15">
        <w:t>,</w:t>
      </w:r>
      <w:r w:rsidR="007A5ADD" w:rsidRPr="00B77B15">
        <w:t xml:space="preserve"> such as limited information access, delayed or inaccurate reports</w:t>
      </w:r>
      <w:r w:rsidR="00917AD2" w:rsidRPr="00B77B15">
        <w:t xml:space="preserve">.” </w:t>
      </w:r>
      <w:r w:rsidR="007A5ADD" w:rsidRPr="00B77B15">
        <w:t xml:space="preserve"> </w:t>
      </w:r>
    </w:p>
    <w:p w:rsidR="00917AD2" w:rsidRPr="00B77B15" w:rsidRDefault="00917AD2">
      <w:pPr>
        <w:pStyle w:val="Bodycopy"/>
      </w:pPr>
    </w:p>
    <w:p w:rsidR="00917AD2" w:rsidRPr="00B77B15" w:rsidRDefault="007A5ADD">
      <w:pPr>
        <w:pStyle w:val="Bodycopy"/>
      </w:pPr>
      <w:r w:rsidRPr="00B77B15">
        <w:t>The management decided to invest in a solution that would run all the business processes,</w:t>
      </w:r>
      <w:r w:rsidR="00917AD2" w:rsidRPr="00B77B15">
        <w:t xml:space="preserve"> integrate the </w:t>
      </w:r>
      <w:r w:rsidR="00600F89" w:rsidRPr="00B77B15">
        <w:t xml:space="preserve">delivery </w:t>
      </w:r>
      <w:r w:rsidR="00917AD2" w:rsidRPr="00B77B15">
        <w:t>platforms and automate financial management.</w:t>
      </w:r>
    </w:p>
    <w:bookmarkEnd w:id="13"/>
    <w:p w:rsidR="003119F1" w:rsidRPr="00B77B15" w:rsidRDefault="003119F1">
      <w:pPr>
        <w:pStyle w:val="SectionHeading"/>
      </w:pPr>
      <w:r w:rsidRPr="00B77B15">
        <w:lastRenderedPageBreak/>
        <w:t>Solution</w:t>
      </w:r>
    </w:p>
    <w:p w:rsidR="00917AD2" w:rsidRPr="00B77B15" w:rsidRDefault="00917AD2">
      <w:pPr>
        <w:pStyle w:val="Bodycopy"/>
      </w:pPr>
      <w:bookmarkStart w:id="14" w:name="DocumentSolution"/>
      <w:r w:rsidRPr="00B77B15">
        <w:t>Tyroo shortlisted</w:t>
      </w:r>
      <w:r w:rsidR="008F4D08" w:rsidRPr="00B77B15">
        <w:t xml:space="preserve"> a few</w:t>
      </w:r>
      <w:r w:rsidRPr="00B77B15">
        <w:t xml:space="preserve"> alternate</w:t>
      </w:r>
      <w:r w:rsidR="008F4D08" w:rsidRPr="00B77B15">
        <w:t xml:space="preserve"> CRM</w:t>
      </w:r>
      <w:r w:rsidRPr="00B77B15">
        <w:t xml:space="preserve"> solutions</w:t>
      </w:r>
      <w:r w:rsidR="009348AC" w:rsidRPr="00B77B15">
        <w:t xml:space="preserve"> along with Microsoft Dynamics CRM</w:t>
      </w:r>
      <w:r w:rsidR="00B77B15" w:rsidRPr="00B77B15">
        <w:t>.</w:t>
      </w:r>
      <w:r w:rsidRPr="00B77B15">
        <w:t xml:space="preserve"> After in-depth research on out-of-the-box features and customization abilities, it opted for Microsoft Dynamics CRM 2011</w:t>
      </w:r>
      <w:r w:rsidR="00E55F9C" w:rsidRPr="00B77B15">
        <w:t xml:space="preserve"> Online</w:t>
      </w:r>
      <w:r w:rsidRPr="00B77B15">
        <w:t>. “The ease of implementation, support, customization available</w:t>
      </w:r>
      <w:r w:rsidR="009348AC" w:rsidRPr="00B77B15">
        <w:t>,</w:t>
      </w:r>
      <w:r w:rsidRPr="00B77B15">
        <w:t xml:space="preserve"> and cost as compared to other options </w:t>
      </w:r>
      <w:r w:rsidR="00667150" w:rsidRPr="00B77B15">
        <w:t>were some of the</w:t>
      </w:r>
      <w:r w:rsidRPr="00B77B15">
        <w:t xml:space="preserve"> major reasons to go with Microsoft Dynamics CRM,” states </w:t>
      </w:r>
      <w:r w:rsidR="008F4D08" w:rsidRPr="00B77B15">
        <w:t xml:space="preserve">Saurabh Tuteja, Product Lead, </w:t>
      </w:r>
      <w:r w:rsidRPr="00B77B15">
        <w:t>Tyroo Media. Moreover</w:t>
      </w:r>
      <w:r w:rsidR="00600F89" w:rsidRPr="00B77B15">
        <w:t>,</w:t>
      </w:r>
      <w:r w:rsidRPr="00B77B15">
        <w:t xml:space="preserve"> </w:t>
      </w:r>
      <w:r w:rsidR="00600F89" w:rsidRPr="00B77B15">
        <w:t xml:space="preserve">the </w:t>
      </w:r>
      <w:r w:rsidRPr="00B77B15">
        <w:t xml:space="preserve">solution is </w:t>
      </w:r>
      <w:r w:rsidR="009348AC" w:rsidRPr="00B77B15">
        <w:t xml:space="preserve">extendable </w:t>
      </w:r>
      <w:r w:rsidRPr="00B77B15">
        <w:t>with simple data structures.</w:t>
      </w:r>
    </w:p>
    <w:p w:rsidR="00917AD2" w:rsidRPr="00B77B15" w:rsidRDefault="00917AD2">
      <w:pPr>
        <w:pStyle w:val="Bodycopy"/>
      </w:pPr>
    </w:p>
    <w:p w:rsidR="00917AD2" w:rsidRPr="00B77B15" w:rsidRDefault="00917AD2">
      <w:pPr>
        <w:pStyle w:val="Bodycopy"/>
      </w:pPr>
      <w:r w:rsidRPr="00B77B15">
        <w:t xml:space="preserve">With the help of Microsoft Certified partner, </w:t>
      </w:r>
      <w:r w:rsidR="008F4D08" w:rsidRPr="00B77B15">
        <w:t>Tectura</w:t>
      </w:r>
      <w:r w:rsidRPr="00B77B15">
        <w:t>, Tyroo accomplished basic implementation of Microsoft Dynamics CRM 2011</w:t>
      </w:r>
      <w:r w:rsidR="00E55F9C" w:rsidRPr="00B77B15">
        <w:t xml:space="preserve"> </w:t>
      </w:r>
      <w:r w:rsidRPr="00B77B15">
        <w:t xml:space="preserve">at </w:t>
      </w:r>
      <w:r w:rsidR="00667150" w:rsidRPr="00B77B15">
        <w:t xml:space="preserve">the </w:t>
      </w:r>
      <w:r w:rsidRPr="00B77B15">
        <w:t xml:space="preserve">EDD (Engineering and Design) level. But </w:t>
      </w:r>
      <w:r w:rsidR="00600F89" w:rsidRPr="00B77B15">
        <w:t xml:space="preserve">the </w:t>
      </w:r>
      <w:r w:rsidRPr="00B77B15">
        <w:t>actual implement</w:t>
      </w:r>
      <w:r w:rsidR="00600F89" w:rsidRPr="00B77B15">
        <w:t xml:space="preserve">ation along with customization </w:t>
      </w:r>
      <w:r w:rsidRPr="00B77B15">
        <w:t xml:space="preserve">was </w:t>
      </w:r>
      <w:r w:rsidR="00600F89" w:rsidRPr="00B77B15">
        <w:t xml:space="preserve">completed </w:t>
      </w:r>
      <w:r w:rsidRPr="00B77B15">
        <w:t xml:space="preserve">by </w:t>
      </w:r>
      <w:r w:rsidR="009348AC" w:rsidRPr="00B77B15">
        <w:t xml:space="preserve">the </w:t>
      </w:r>
      <w:r w:rsidRPr="00B77B15">
        <w:t>IT team</w:t>
      </w:r>
      <w:r w:rsidR="00600F89" w:rsidRPr="00B77B15">
        <w:t xml:space="preserve"> at Tyroo</w:t>
      </w:r>
      <w:r w:rsidRPr="00B77B15">
        <w:t>. It deployed the solution at offices in New Delhi (Gurgaon), Bangalore</w:t>
      </w:r>
      <w:r w:rsidR="009348AC" w:rsidRPr="00B77B15">
        <w:t>,</w:t>
      </w:r>
      <w:r w:rsidRPr="00B77B15">
        <w:t xml:space="preserve"> and Mumbai for finance, sales, and delivery teams</w:t>
      </w:r>
      <w:r w:rsidR="009348AC" w:rsidRPr="00B77B15">
        <w:t>,</w:t>
      </w:r>
      <w:r w:rsidRPr="00B77B15">
        <w:t xml:space="preserve"> as well as management users. In all</w:t>
      </w:r>
      <w:r w:rsidR="009348AC" w:rsidRPr="00B77B15">
        <w:t>,</w:t>
      </w:r>
      <w:r w:rsidRPr="00B77B15">
        <w:t xml:space="preserve"> Tyroo has obtained 35 user licenses. </w:t>
      </w:r>
      <w:r w:rsidR="00113673" w:rsidRPr="00B77B15">
        <w:t>Modules deployed include Sales and Customer Service.</w:t>
      </w:r>
    </w:p>
    <w:p w:rsidR="00917AD2" w:rsidRPr="00B77B15" w:rsidRDefault="00917AD2">
      <w:pPr>
        <w:pStyle w:val="Bodycopy"/>
      </w:pPr>
    </w:p>
    <w:p w:rsidR="00035434" w:rsidRPr="00B77B15" w:rsidRDefault="00917AD2">
      <w:pPr>
        <w:pStyle w:val="Bodycopy"/>
      </w:pPr>
      <w:r w:rsidRPr="00B77B15">
        <w:t>Implementation took place in phases</w:t>
      </w:r>
      <w:r w:rsidR="00600F89" w:rsidRPr="00B77B15">
        <w:t>,</w:t>
      </w:r>
      <w:r w:rsidRPr="00B77B15">
        <w:t xml:space="preserve"> </w:t>
      </w:r>
      <w:r w:rsidR="00600F89" w:rsidRPr="00B77B15">
        <w:t xml:space="preserve">with </w:t>
      </w:r>
      <w:r w:rsidRPr="00B77B15">
        <w:t xml:space="preserve">phase 1 </w:t>
      </w:r>
      <w:r w:rsidR="00600F89" w:rsidRPr="00B77B15">
        <w:t xml:space="preserve">focused on migrating </w:t>
      </w:r>
      <w:r w:rsidRPr="00B77B15">
        <w:t xml:space="preserve">from </w:t>
      </w:r>
      <w:r w:rsidR="00A87B45" w:rsidRPr="00B77B15">
        <w:t xml:space="preserve">the old </w:t>
      </w:r>
      <w:r w:rsidRPr="00B77B15">
        <w:t xml:space="preserve">CRM </w:t>
      </w:r>
      <w:r w:rsidR="00A87B45" w:rsidRPr="00B77B15">
        <w:t xml:space="preserve">platform </w:t>
      </w:r>
      <w:r w:rsidRPr="00B77B15">
        <w:t xml:space="preserve">to Dynamics CRM with newly designed data structures. </w:t>
      </w:r>
      <w:r w:rsidR="00600F89" w:rsidRPr="00B77B15">
        <w:t xml:space="preserve">This </w:t>
      </w:r>
      <w:r w:rsidRPr="00B77B15">
        <w:t xml:space="preserve">went live in October 2011. </w:t>
      </w:r>
      <w:r w:rsidR="00600F89" w:rsidRPr="00B77B15">
        <w:t>In p</w:t>
      </w:r>
      <w:r w:rsidRPr="00B77B15">
        <w:t>hase 2</w:t>
      </w:r>
      <w:r w:rsidR="00600F89" w:rsidRPr="00B77B15">
        <w:t xml:space="preserve">, </w:t>
      </w:r>
      <w:r w:rsidR="00667150" w:rsidRPr="00B77B15">
        <w:t xml:space="preserve">completed in August 2012, </w:t>
      </w:r>
      <w:r w:rsidR="00600F89" w:rsidRPr="00B77B15">
        <w:t>Tyroo integrated third-</w:t>
      </w:r>
      <w:r w:rsidRPr="00B77B15">
        <w:t xml:space="preserve">party </w:t>
      </w:r>
      <w:r w:rsidR="00600F89" w:rsidRPr="00B77B15">
        <w:t xml:space="preserve">publisher platforms with Dynamics CRM and integrated the two using </w:t>
      </w:r>
      <w:r w:rsidRPr="00B77B15">
        <w:t>API</w:t>
      </w:r>
      <w:r w:rsidR="00600F89" w:rsidRPr="00B77B15">
        <w:t>s (Application</w:t>
      </w:r>
      <w:r w:rsidR="00667150" w:rsidRPr="00B77B15">
        <w:t xml:space="preserve"> Programming Interface).</w:t>
      </w:r>
      <w:r w:rsidRPr="00B77B15">
        <w:t xml:space="preserve"> </w:t>
      </w:r>
    </w:p>
    <w:p w:rsidR="00035434" w:rsidRPr="00B77B15" w:rsidRDefault="00035434">
      <w:pPr>
        <w:pStyle w:val="Bodycopy"/>
      </w:pPr>
    </w:p>
    <w:p w:rsidR="00917AD2" w:rsidRPr="00B77B15" w:rsidRDefault="00035434">
      <w:pPr>
        <w:pStyle w:val="Bodycopy"/>
      </w:pPr>
      <w:r w:rsidRPr="00B77B15">
        <w:t xml:space="preserve">Tyroo tapped the flexibility in Dynamics CRM to custom-build business workflows to match its functional requirements. </w:t>
      </w:r>
      <w:r w:rsidR="00917AD2" w:rsidRPr="00B77B15">
        <w:t xml:space="preserve">Phase </w:t>
      </w:r>
      <w:r w:rsidRPr="00B77B15">
        <w:t>three</w:t>
      </w:r>
      <w:r w:rsidR="00917AD2" w:rsidRPr="00B77B15">
        <w:t xml:space="preserve"> </w:t>
      </w:r>
      <w:r w:rsidR="009348AC" w:rsidRPr="00B77B15">
        <w:t>involves</w:t>
      </w:r>
      <w:r w:rsidR="00667150" w:rsidRPr="00B77B15">
        <w:t xml:space="preserve"> ongoing enhancements that will ensure all business processes are managed in </w:t>
      </w:r>
      <w:r w:rsidR="00917AD2" w:rsidRPr="00B77B15">
        <w:t>Dynamics CRM.</w:t>
      </w:r>
      <w:r w:rsidR="00AB6F6D" w:rsidRPr="00B77B15">
        <w:t xml:space="preserve"> </w:t>
      </w:r>
      <w:r w:rsidR="00667150" w:rsidRPr="00B77B15">
        <w:t>Tyroo now controls all</w:t>
      </w:r>
      <w:r w:rsidR="00917AD2" w:rsidRPr="00B77B15">
        <w:t xml:space="preserve"> sales and purchase workflow</w:t>
      </w:r>
      <w:r w:rsidR="00667150" w:rsidRPr="00B77B15">
        <w:t>s</w:t>
      </w:r>
      <w:r w:rsidR="00917AD2" w:rsidRPr="00B77B15">
        <w:t xml:space="preserve"> </w:t>
      </w:r>
      <w:r w:rsidR="00667150" w:rsidRPr="00B77B15">
        <w:lastRenderedPageBreak/>
        <w:t xml:space="preserve">with Dynamics CRM </w:t>
      </w:r>
      <w:r w:rsidR="007D66AF" w:rsidRPr="00B77B15">
        <w:t>that</w:t>
      </w:r>
      <w:r w:rsidR="00667150" w:rsidRPr="00B77B15">
        <w:t xml:space="preserve"> in turn </w:t>
      </w:r>
      <w:r w:rsidR="007D66AF" w:rsidRPr="00B77B15">
        <w:t>integrates</w:t>
      </w:r>
      <w:r w:rsidR="00917AD2" w:rsidRPr="00B77B15">
        <w:t xml:space="preserve"> with </w:t>
      </w:r>
      <w:r w:rsidR="00667150" w:rsidRPr="00B77B15">
        <w:t xml:space="preserve">the </w:t>
      </w:r>
      <w:r w:rsidR="00917AD2" w:rsidRPr="00B77B15">
        <w:t xml:space="preserve">delivery systems. </w:t>
      </w:r>
    </w:p>
    <w:p w:rsidR="00667150" w:rsidRPr="00B77B15" w:rsidRDefault="00667150">
      <w:pPr>
        <w:pStyle w:val="Bodycopy"/>
      </w:pPr>
    </w:p>
    <w:p w:rsidR="00917AD2" w:rsidRPr="00B77B15" w:rsidRDefault="00917AD2">
      <w:pPr>
        <w:pStyle w:val="Bodycopy"/>
      </w:pPr>
      <w:r w:rsidRPr="00B77B15">
        <w:t>Sales workflows in Dynamics CRM incorporate active campaigns for each client and manage communication</w:t>
      </w:r>
      <w:r w:rsidR="00772E9B" w:rsidRPr="00B77B15">
        <w:t>,</w:t>
      </w:r>
      <w:r w:rsidRPr="00B77B15">
        <w:t xml:space="preserve"> followed by delivery workflows and </w:t>
      </w:r>
      <w:r w:rsidR="007D66AF" w:rsidRPr="00B77B15">
        <w:t xml:space="preserve">the </w:t>
      </w:r>
      <w:r w:rsidRPr="00B77B15">
        <w:t xml:space="preserve">confirmation </w:t>
      </w:r>
      <w:r w:rsidR="007D66AF" w:rsidRPr="00B77B15">
        <w:t>of activity</w:t>
      </w:r>
      <w:r w:rsidRPr="00B77B15">
        <w:t xml:space="preserve">. </w:t>
      </w:r>
      <w:r w:rsidR="007D66AF" w:rsidRPr="00B77B15">
        <w:t>The d</w:t>
      </w:r>
      <w:r w:rsidRPr="00B77B15">
        <w:t xml:space="preserve">elivery team uses the solution comprehensively </w:t>
      </w:r>
      <w:r w:rsidR="007D66AF" w:rsidRPr="00B77B15">
        <w:t>as well</w:t>
      </w:r>
      <w:r w:rsidR="00A87B45" w:rsidRPr="00B77B15">
        <w:t xml:space="preserve"> to analyze the sales pipeline, measure the potential of the pipeline</w:t>
      </w:r>
      <w:r w:rsidR="00772E9B" w:rsidRPr="00B77B15">
        <w:t>,</w:t>
      </w:r>
      <w:r w:rsidR="00A87B45" w:rsidRPr="00B77B15">
        <w:t xml:space="preserve"> and make accurate business projections for each campaign.</w:t>
      </w:r>
      <w:r w:rsidRPr="00B77B15">
        <w:t xml:space="preserve"> On one side, the team uses the solution to manage campaigns for advertisers and have uninterrupted direct communication with publishers</w:t>
      </w:r>
      <w:r w:rsidR="00772E9B" w:rsidRPr="00B77B15">
        <w:t xml:space="preserve">. On the </w:t>
      </w:r>
      <w:r w:rsidRPr="00B77B15">
        <w:t xml:space="preserve">other </w:t>
      </w:r>
      <w:r w:rsidR="00772E9B" w:rsidRPr="00B77B15">
        <w:t>hand</w:t>
      </w:r>
      <w:r w:rsidRPr="00B77B15">
        <w:t xml:space="preserve">, the team uses it for operations, releasing campaigns for publishers, coordinating with </w:t>
      </w:r>
      <w:r w:rsidR="00772E9B" w:rsidRPr="00B77B15">
        <w:t xml:space="preserve">the </w:t>
      </w:r>
      <w:r w:rsidRPr="00B77B15">
        <w:t xml:space="preserve">sales team and for reverse communication </w:t>
      </w:r>
      <w:r w:rsidR="00772E9B" w:rsidRPr="00B77B15">
        <w:t>if there is a problem</w:t>
      </w:r>
      <w:r w:rsidRPr="00B77B15">
        <w:t xml:space="preserve">.  </w:t>
      </w:r>
    </w:p>
    <w:p w:rsidR="00917AD2" w:rsidRPr="00B77B15" w:rsidRDefault="00917AD2">
      <w:pPr>
        <w:pStyle w:val="Bodycopy"/>
      </w:pPr>
    </w:p>
    <w:p w:rsidR="00917AD2" w:rsidRPr="00B77B15" w:rsidRDefault="00917AD2">
      <w:pPr>
        <w:pStyle w:val="Bodycopy"/>
      </w:pPr>
      <w:r w:rsidRPr="00B77B15">
        <w:t>Microsoft Dynamics CRM is now the primary platform for Tyroo to maintain consistent flow of communication with its clients, both publishers and advertisers.</w:t>
      </w:r>
      <w:r w:rsidR="005C7E28" w:rsidRPr="00B77B15">
        <w:t xml:space="preserve"> Multiple publishers’ platforms such as Direct Track, Appnexus</w:t>
      </w:r>
      <w:r w:rsidR="006B7A4D" w:rsidRPr="00B77B15">
        <w:t>,</w:t>
      </w:r>
      <w:r w:rsidR="005C7E28" w:rsidRPr="00B77B15">
        <w:t xml:space="preserve"> etc</w:t>
      </w:r>
      <w:r w:rsidR="006B7A4D" w:rsidRPr="00B77B15">
        <w:t xml:space="preserve">, </w:t>
      </w:r>
      <w:r w:rsidRPr="00B77B15">
        <w:t xml:space="preserve">are integrated with listings of all publishers and deliveries/purchases against specific campaigns for advertisers or publishers. The solution </w:t>
      </w:r>
      <w:r w:rsidR="007D66AF" w:rsidRPr="00B77B15">
        <w:t xml:space="preserve">resembles an </w:t>
      </w:r>
      <w:r w:rsidRPr="00B77B15">
        <w:t xml:space="preserve">intermediary pulling data of delivery into CRM and connects to </w:t>
      </w:r>
      <w:r w:rsidR="006B7A4D" w:rsidRPr="00B77B15">
        <w:t>third-</w:t>
      </w:r>
      <w:r w:rsidRPr="00B77B15">
        <w:t xml:space="preserve">party applications.   </w:t>
      </w:r>
    </w:p>
    <w:p w:rsidR="00917AD2" w:rsidRPr="00B77B15" w:rsidRDefault="00917AD2">
      <w:pPr>
        <w:pStyle w:val="Bodycopy"/>
      </w:pPr>
    </w:p>
    <w:p w:rsidR="00917AD2" w:rsidRPr="00B77B15" w:rsidRDefault="00917AD2">
      <w:pPr>
        <w:pStyle w:val="Bodycopy"/>
      </w:pPr>
      <w:r w:rsidRPr="00B77B15">
        <w:t xml:space="preserve">Dynamics CRM has not only made communication with the clients easier but also </w:t>
      </w:r>
      <w:r w:rsidR="006B7A4D" w:rsidRPr="00B77B15">
        <w:t>facilitated</w:t>
      </w:r>
      <w:r w:rsidRPr="00B77B15">
        <w:t xml:space="preserve"> track</w:t>
      </w:r>
      <w:r w:rsidR="006B7A4D" w:rsidRPr="00B77B15">
        <w:t>ing</w:t>
      </w:r>
      <w:r w:rsidRPr="00B77B15">
        <w:t xml:space="preserve"> </w:t>
      </w:r>
      <w:r w:rsidR="006B7A4D" w:rsidRPr="00B77B15">
        <w:t xml:space="preserve">of </w:t>
      </w:r>
      <w:r w:rsidRPr="00B77B15">
        <w:t xml:space="preserve">responses on an executed campaign. “Dynamics CRM has become the platform to reach out to our advertisers’ database. We are clearly able to identify the delivery and response on our communication. We keep them informed about the developments at our end. We use it to disseminate corporate </w:t>
      </w:r>
      <w:r w:rsidR="00A87B45" w:rsidRPr="00B77B15">
        <w:t xml:space="preserve">information such as announcements, newsletters, business updates, campaign performance </w:t>
      </w:r>
      <w:r w:rsidR="00A87B45" w:rsidRPr="00B77B15">
        <w:lastRenderedPageBreak/>
        <w:t>reports</w:t>
      </w:r>
      <w:r w:rsidR="00C90591" w:rsidRPr="00B77B15">
        <w:t>,</w:t>
      </w:r>
      <w:r w:rsidR="00A87B45" w:rsidRPr="00B77B15">
        <w:t xml:space="preserve"> and greetings</w:t>
      </w:r>
      <w:r w:rsidRPr="00B77B15">
        <w:t xml:space="preserve">,” says </w:t>
      </w:r>
      <w:r w:rsidR="00A87B45" w:rsidRPr="00B77B15">
        <w:t>Ekta Babbar, Manager- Marketing</w:t>
      </w:r>
      <w:r w:rsidR="006C3168" w:rsidRPr="00B77B15">
        <w:t xml:space="preserve"> </w:t>
      </w:r>
      <w:r w:rsidR="008F4878" w:rsidRPr="00B77B15">
        <w:t>and</w:t>
      </w:r>
      <w:r w:rsidR="006C3168" w:rsidRPr="00B77B15">
        <w:t xml:space="preserve"> Communications</w:t>
      </w:r>
      <w:r w:rsidR="008F4878" w:rsidRPr="00B77B15">
        <w:t>,</w:t>
      </w:r>
      <w:r w:rsidR="00A87B45" w:rsidRPr="00B77B15">
        <w:t xml:space="preserve"> </w:t>
      </w:r>
      <w:r w:rsidRPr="00B77B15">
        <w:t>Tyroo</w:t>
      </w:r>
      <w:r w:rsidR="007D3CCC" w:rsidRPr="00B77B15">
        <w:t xml:space="preserve"> Media</w:t>
      </w:r>
      <w:r w:rsidRPr="00B77B15">
        <w:t>.</w:t>
      </w:r>
    </w:p>
    <w:p w:rsidR="00917AD2" w:rsidRPr="00B77B15" w:rsidRDefault="00917AD2">
      <w:pPr>
        <w:pStyle w:val="Bodycopy"/>
      </w:pPr>
    </w:p>
    <w:p w:rsidR="00917AD2" w:rsidRPr="00B77B15" w:rsidRDefault="00917AD2">
      <w:pPr>
        <w:pStyle w:val="Bodycopy"/>
      </w:pPr>
      <w:r w:rsidRPr="00B77B15">
        <w:t>Efficient customized reporting includes reports on sales funnel for monthly, quarterly</w:t>
      </w:r>
      <w:r w:rsidR="00C90591" w:rsidRPr="00B77B15">
        <w:t>,</w:t>
      </w:r>
      <w:r w:rsidRPr="00B77B15">
        <w:t xml:space="preserve"> and yearly objectives for better planning, achieved sales for the date of the month, active campaigns, inactive campaigns, approval pending campaigns</w:t>
      </w:r>
      <w:r w:rsidR="00C90591" w:rsidRPr="00B77B15">
        <w:t>,</w:t>
      </w:r>
      <w:r w:rsidRPr="00B77B15">
        <w:t xml:space="preserve"> and campaigns </w:t>
      </w:r>
      <w:r w:rsidR="00564D8C" w:rsidRPr="00B77B15">
        <w:t xml:space="preserve">that </w:t>
      </w:r>
      <w:r w:rsidRPr="00B77B15">
        <w:t>were not live.</w:t>
      </w:r>
    </w:p>
    <w:p w:rsidR="00917AD2" w:rsidRPr="00B77B15" w:rsidRDefault="00917AD2">
      <w:pPr>
        <w:pStyle w:val="Bodycopy"/>
      </w:pPr>
    </w:p>
    <w:p w:rsidR="003119F1" w:rsidRPr="00B77B15" w:rsidRDefault="00917AD2">
      <w:pPr>
        <w:pStyle w:val="Bodycopy"/>
      </w:pPr>
      <w:r w:rsidRPr="00B77B15">
        <w:t xml:space="preserve">The ability to link Dynamics CRM to Microsoft Outlook enables managers to track delivery and response on the messages that go via CRM. Tyroo uses the solution extensively for B2B/trade marketing. The solution acts as </w:t>
      </w:r>
      <w:r w:rsidR="00C90591" w:rsidRPr="00B77B15">
        <w:t xml:space="preserve">a </w:t>
      </w:r>
      <w:r w:rsidRPr="00B77B15">
        <w:t>mini ERP</w:t>
      </w:r>
      <w:bookmarkEnd w:id="14"/>
      <w:r w:rsidR="007D66AF" w:rsidRPr="00B77B15">
        <w:t>.</w:t>
      </w:r>
    </w:p>
    <w:p w:rsidR="007D66AF" w:rsidRPr="00B77B15" w:rsidRDefault="007D66AF">
      <w:pPr>
        <w:pStyle w:val="Bodycopy"/>
      </w:pPr>
    </w:p>
    <w:p w:rsidR="007D66AF" w:rsidRPr="00B77B15" w:rsidRDefault="007D66AF">
      <w:pPr>
        <w:pStyle w:val="SectionHeading"/>
      </w:pPr>
    </w:p>
    <w:p w:rsidR="003119F1" w:rsidRPr="00B77B15" w:rsidRDefault="003119F1">
      <w:pPr>
        <w:pStyle w:val="SectionHeading"/>
      </w:pPr>
      <w:r w:rsidRPr="00B77B15">
        <w:t>Ben</w:t>
      </w:r>
      <w:r w:rsidR="00FE113B">
        <w:rPr>
          <w:noProof/>
          <w:sz w:val="20"/>
          <w:lang w:val="en-IN" w:eastAsia="en-IN"/>
        </w:rPr>
        <mc:AlternateContent>
          <mc:Choice Requires="wps">
            <w:drawing>
              <wp:anchor distT="0" distB="0" distL="114300" distR="114300" simplePos="0" relativeHeight="251658752" behindDoc="0" locked="1" layoutInCell="1" allowOverlap="1">
                <wp:simplePos x="0" y="0"/>
                <wp:positionH relativeFrom="page">
                  <wp:posOffset>540385</wp:posOffset>
                </wp:positionH>
                <wp:positionV relativeFrom="page">
                  <wp:posOffset>2023745</wp:posOffset>
                </wp:positionV>
                <wp:extent cx="1979930" cy="2776855"/>
                <wp:effectExtent l="0" t="4445" r="3810" b="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277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17"/>
                            </w:tblGrid>
                            <w:tr w:rsidR="00856946" w:rsidRPr="00961789">
                              <w:tc>
                                <w:tcPr>
                                  <w:tcW w:w="3133" w:type="dxa"/>
                                  <w:tcBorders>
                                    <w:top w:val="nil"/>
                                    <w:left w:val="nil"/>
                                    <w:bottom w:val="nil"/>
                                    <w:right w:val="nil"/>
                                  </w:tcBorders>
                                </w:tcPr>
                                <w:p w:rsidR="00856946" w:rsidRPr="00961789" w:rsidRDefault="00856946" w:rsidP="00856946">
                                  <w:pPr>
                                    <w:pStyle w:val="Pullquote"/>
                                  </w:pPr>
                                  <w:r>
                                    <w:t>"Dynamics CRM acts as a mini ERP system, which not only saves time and cost</w:t>
                                  </w:r>
                                  <w:r w:rsidR="00AE2B2B">
                                    <w:t>s</w:t>
                                  </w:r>
                                  <w:r>
                                    <w:t xml:space="preserve">, but also </w:t>
                                  </w:r>
                                  <w:r w:rsidR="006D3C3F">
                                    <w:t xml:space="preserve">provides </w:t>
                                  </w:r>
                                  <w:r>
                                    <w:t>every manager with dynamic business and management metrics.”</w:t>
                                  </w:r>
                                </w:p>
                                <w:p w:rsidR="00856946" w:rsidRPr="00961789" w:rsidRDefault="005C3D74" w:rsidP="00035434">
                                  <w:pPr>
                                    <w:pStyle w:val="PullQuotecredit"/>
                                  </w:pPr>
                                  <w:r w:rsidRPr="005C3D74">
                                    <w:t xml:space="preserve">Saurabh Tuteja, Product Lead, Tyroo Media </w:t>
                                  </w:r>
                                  <w:r w:rsidR="00113673">
                                    <w:t>Pvt Ltd</w:t>
                                  </w:r>
                                </w:p>
                              </w:tc>
                            </w:tr>
                          </w:tbl>
                          <w:p w:rsidR="00856946" w:rsidRPr="0089772F" w:rsidRDefault="00856946">
                            <w:pPr>
                              <w:pStyle w:val="PullQuotecredi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2.55pt;margin-top:159.35pt;width:155.9pt;height:218.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kAfgIAAAg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17"/>
                      </w:tblGrid>
                      <w:tr w:rsidR="00856946" w:rsidRPr="00961789">
                        <w:tc>
                          <w:tcPr>
                            <w:tcW w:w="3133" w:type="dxa"/>
                            <w:tcBorders>
                              <w:top w:val="nil"/>
                              <w:left w:val="nil"/>
                              <w:bottom w:val="nil"/>
                              <w:right w:val="nil"/>
                            </w:tcBorders>
                          </w:tcPr>
                          <w:p w:rsidR="00856946" w:rsidRPr="00961789" w:rsidRDefault="00856946" w:rsidP="00856946">
                            <w:pPr>
                              <w:pStyle w:val="Pullquote"/>
                            </w:pPr>
                            <w:r>
                              <w:t>"Dynamics CRM acts as a mini ERP system, which not only saves time and cost</w:t>
                            </w:r>
                            <w:r w:rsidR="00AE2B2B">
                              <w:t>s</w:t>
                            </w:r>
                            <w:r>
                              <w:t xml:space="preserve">, but also </w:t>
                            </w:r>
                            <w:r w:rsidR="006D3C3F">
                              <w:t xml:space="preserve">provides </w:t>
                            </w:r>
                            <w:r>
                              <w:t>every manager with dynamic business and management metrics.”</w:t>
                            </w:r>
                          </w:p>
                          <w:p w:rsidR="00856946" w:rsidRPr="00961789" w:rsidRDefault="005C3D74" w:rsidP="00035434">
                            <w:pPr>
                              <w:pStyle w:val="PullQuotecredit"/>
                            </w:pPr>
                            <w:r w:rsidRPr="005C3D74">
                              <w:t xml:space="preserve">Saurabh Tuteja, Product Lead, Tyroo Media </w:t>
                            </w:r>
                            <w:r w:rsidR="00113673">
                              <w:t>Pvt Ltd</w:t>
                            </w:r>
                          </w:p>
                        </w:tc>
                      </w:tr>
                    </w:tbl>
                    <w:p w:rsidR="00856946" w:rsidRPr="0089772F" w:rsidRDefault="00856946">
                      <w:pPr>
                        <w:pStyle w:val="PullQuotecredit"/>
                      </w:pPr>
                    </w:p>
                  </w:txbxContent>
                </v:textbox>
                <w10:wrap anchorx="page" anchory="page"/>
                <w10:anchorlock/>
              </v:shape>
            </w:pict>
          </mc:Fallback>
        </mc:AlternateContent>
      </w:r>
      <w:r w:rsidRPr="00B77B15">
        <w:t>efits</w:t>
      </w:r>
    </w:p>
    <w:p w:rsidR="00917AD2" w:rsidRPr="00B77B15" w:rsidRDefault="00917AD2">
      <w:pPr>
        <w:pStyle w:val="Bodycopy"/>
      </w:pPr>
      <w:bookmarkStart w:id="15" w:name="DocumentBenefits"/>
      <w:r w:rsidRPr="00B77B15">
        <w:t>“Microsoft Dynamics CRM enables multi-party communication, saves time</w:t>
      </w:r>
      <w:r w:rsidR="00D7607C" w:rsidRPr="00B77B15">
        <w:t>,</w:t>
      </w:r>
      <w:r w:rsidRPr="00B77B15">
        <w:t xml:space="preserve"> and most importantly</w:t>
      </w:r>
      <w:r w:rsidR="007D66AF" w:rsidRPr="00B77B15">
        <w:t>,</w:t>
      </w:r>
      <w:r w:rsidRPr="00B77B15">
        <w:t xml:space="preserve"> it </w:t>
      </w:r>
      <w:r w:rsidR="007D66AF" w:rsidRPr="00B77B15">
        <w:t>seamlessly integrate</w:t>
      </w:r>
      <w:r w:rsidR="00CF3A01" w:rsidRPr="00B77B15">
        <w:t>s</w:t>
      </w:r>
      <w:r w:rsidR="007D66AF" w:rsidRPr="00B77B15">
        <w:t xml:space="preserve"> with </w:t>
      </w:r>
      <w:r w:rsidR="008F4878" w:rsidRPr="00B77B15">
        <w:t xml:space="preserve">Microsoft </w:t>
      </w:r>
      <w:r w:rsidR="007D66AF" w:rsidRPr="00B77B15">
        <w:t>Exchange and Outlook to deliver presence, IM</w:t>
      </w:r>
      <w:r w:rsidR="00D7607C" w:rsidRPr="00B77B15">
        <w:t>,</w:t>
      </w:r>
      <w:r w:rsidR="007D66AF" w:rsidRPr="00B77B15">
        <w:t xml:space="preserve"> and many other collaboration features</w:t>
      </w:r>
      <w:r w:rsidRPr="00B77B15">
        <w:t xml:space="preserve">,” says </w:t>
      </w:r>
      <w:r w:rsidR="005C7E28" w:rsidRPr="00B77B15">
        <w:t>Siddharth Puri</w:t>
      </w:r>
      <w:r w:rsidR="007C6DB3" w:rsidRPr="00B77B15">
        <w:t>, Business Head,</w:t>
      </w:r>
      <w:r w:rsidRPr="00B77B15">
        <w:t xml:space="preserve"> Tyroo Media.</w:t>
      </w:r>
    </w:p>
    <w:p w:rsidR="00917AD2" w:rsidRPr="00B77B15" w:rsidRDefault="00917AD2">
      <w:pPr>
        <w:pStyle w:val="Bodycopy"/>
      </w:pPr>
    </w:p>
    <w:p w:rsidR="00917AD2" w:rsidRPr="00B77B15" w:rsidRDefault="00917AD2" w:rsidP="007D66AF">
      <w:pPr>
        <w:pStyle w:val="Bodycopyheading"/>
      </w:pPr>
      <w:r w:rsidRPr="00B77B15">
        <w:t xml:space="preserve">Saves </w:t>
      </w:r>
      <w:r w:rsidR="007D66AF" w:rsidRPr="00B77B15">
        <w:t xml:space="preserve">Product Development </w:t>
      </w:r>
      <w:r w:rsidR="00113673" w:rsidRPr="00B77B15">
        <w:t>T</w:t>
      </w:r>
      <w:r w:rsidR="007D66AF" w:rsidRPr="00B77B15">
        <w:t xml:space="preserve">ime by </w:t>
      </w:r>
      <w:r w:rsidRPr="00B77B15">
        <w:t xml:space="preserve">20 Percent </w:t>
      </w:r>
    </w:p>
    <w:p w:rsidR="00917AD2" w:rsidRPr="00B77B15" w:rsidRDefault="00917AD2">
      <w:pPr>
        <w:pStyle w:val="Bodycopy"/>
      </w:pPr>
      <w:r w:rsidRPr="00B77B15">
        <w:t>Tyroo is a product</w:t>
      </w:r>
      <w:r w:rsidR="00D7607C" w:rsidRPr="00B77B15">
        <w:t>-</w:t>
      </w:r>
      <w:r w:rsidRPr="00B77B15">
        <w:t xml:space="preserve"> and </w:t>
      </w:r>
      <w:r w:rsidR="00D7607C" w:rsidRPr="00B77B15">
        <w:t>technology-</w:t>
      </w:r>
      <w:r w:rsidRPr="00B77B15">
        <w:t>based company. Prior to Dynamics CRM, it invested 20</w:t>
      </w:r>
      <w:r w:rsidR="00D7607C" w:rsidRPr="00B77B15">
        <w:t>–</w:t>
      </w:r>
      <w:r w:rsidRPr="00B77B15">
        <w:t xml:space="preserve">25 percent time from project </w:t>
      </w:r>
      <w:r w:rsidR="007D66AF" w:rsidRPr="00B77B15">
        <w:t xml:space="preserve">management </w:t>
      </w:r>
      <w:r w:rsidRPr="00B77B15">
        <w:t>to create and customize workflows in primary platforms and products. Since the processes keep changing</w:t>
      </w:r>
      <w:r w:rsidR="007D66AF" w:rsidRPr="00B77B15">
        <w:t>, every change needed to be hard-coded into the solution</w:t>
      </w:r>
      <w:r w:rsidRPr="00B77B15">
        <w:t>. “</w:t>
      </w:r>
      <w:r w:rsidR="00856946" w:rsidRPr="00B77B15">
        <w:t xml:space="preserve">With Dynamics CRM, our primary products remain untouched. The business logic is customized easily, saving at least 20 percent of our product development team’s time. This </w:t>
      </w:r>
      <w:r w:rsidR="00B77B15" w:rsidRPr="00B77B15">
        <w:t>allows us</w:t>
      </w:r>
      <w:r w:rsidR="00856946" w:rsidRPr="00B77B15">
        <w:t xml:space="preserve"> </w:t>
      </w:r>
      <w:r w:rsidR="00D7607C" w:rsidRPr="00B77B15">
        <w:t xml:space="preserve">to </w:t>
      </w:r>
      <w:r w:rsidR="00856946" w:rsidRPr="00B77B15">
        <w:t>take product</w:t>
      </w:r>
      <w:r w:rsidR="00D7607C" w:rsidRPr="00B77B15">
        <w:t>s</w:t>
      </w:r>
      <w:r w:rsidR="00856946" w:rsidRPr="00B77B15">
        <w:t xml:space="preserve"> to </w:t>
      </w:r>
      <w:r w:rsidR="00D7607C" w:rsidRPr="00B77B15">
        <w:t xml:space="preserve">the </w:t>
      </w:r>
      <w:r w:rsidR="00856946" w:rsidRPr="00B77B15">
        <w:t>market quickly.</w:t>
      </w:r>
      <w:r w:rsidR="007D66AF" w:rsidRPr="00B77B15">
        <w:t xml:space="preserve"> </w:t>
      </w:r>
      <w:r w:rsidR="00D7607C" w:rsidRPr="00B77B15">
        <w:t>I</w:t>
      </w:r>
      <w:r w:rsidR="007D66AF" w:rsidRPr="00B77B15">
        <w:t xml:space="preserve">t </w:t>
      </w:r>
      <w:r w:rsidR="00D7607C" w:rsidRPr="00B77B15">
        <w:t xml:space="preserve">also </w:t>
      </w:r>
      <w:r w:rsidR="007D66AF" w:rsidRPr="00B77B15">
        <w:t>saves us the cost of highly skilled developers</w:t>
      </w:r>
      <w:r w:rsidRPr="00B77B15">
        <w:t xml:space="preserve">,” </w:t>
      </w:r>
      <w:r w:rsidR="007D66AF" w:rsidRPr="00B77B15">
        <w:t>explains</w:t>
      </w:r>
      <w:r w:rsidR="005C7E28" w:rsidRPr="00B77B15">
        <w:t xml:space="preserve"> Siddharth Puri, Business Head, Tyroo </w:t>
      </w:r>
      <w:r w:rsidR="005C7E28" w:rsidRPr="00B77B15">
        <w:lastRenderedPageBreak/>
        <w:t>Media</w:t>
      </w:r>
      <w:r w:rsidRPr="00B77B15">
        <w:t xml:space="preserve">. </w:t>
      </w:r>
      <w:r w:rsidR="007D66AF" w:rsidRPr="00B77B15">
        <w:t>“The t</w:t>
      </w:r>
      <w:r w:rsidRPr="00B77B15">
        <w:t xml:space="preserve">eam can focus on core </w:t>
      </w:r>
      <w:r w:rsidR="007D66AF" w:rsidRPr="00B77B15">
        <w:t xml:space="preserve">product enhancement rather than business process workflows.”  </w:t>
      </w:r>
    </w:p>
    <w:p w:rsidR="00856946" w:rsidRPr="00B77B15" w:rsidRDefault="00856946" w:rsidP="0055537F">
      <w:pPr>
        <w:pStyle w:val="Bodycopyheading"/>
      </w:pPr>
    </w:p>
    <w:p w:rsidR="0055537F" w:rsidRPr="00B77B15" w:rsidRDefault="0055537F" w:rsidP="0055537F">
      <w:pPr>
        <w:pStyle w:val="Bodycopyheading"/>
      </w:pPr>
      <w:r w:rsidRPr="00B77B15">
        <w:t>Brin</w:t>
      </w:r>
      <w:r w:rsidR="00FE113B">
        <w:rPr>
          <w:noProof/>
          <w:sz w:val="20"/>
          <w:lang w:val="en-IN" w:eastAsia="en-IN"/>
        </w:rPr>
        <mc:AlternateContent>
          <mc:Choice Requires="wps">
            <w:drawing>
              <wp:anchor distT="0" distB="0" distL="114300" distR="114300" simplePos="0" relativeHeight="251659776" behindDoc="0" locked="1" layoutInCell="1" allowOverlap="1">
                <wp:simplePos x="0" y="0"/>
                <wp:positionH relativeFrom="page">
                  <wp:posOffset>540385</wp:posOffset>
                </wp:positionH>
                <wp:positionV relativeFrom="page">
                  <wp:posOffset>2023745</wp:posOffset>
                </wp:positionV>
                <wp:extent cx="1979930" cy="2776855"/>
                <wp:effectExtent l="0" t="4445" r="3810" b="0"/>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277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17"/>
                            </w:tblGrid>
                            <w:tr w:rsidR="00196EF2" w:rsidRPr="00961789">
                              <w:tc>
                                <w:tcPr>
                                  <w:tcW w:w="3133" w:type="dxa"/>
                                  <w:tcBorders>
                                    <w:top w:val="nil"/>
                                    <w:left w:val="nil"/>
                                    <w:bottom w:val="nil"/>
                                    <w:right w:val="nil"/>
                                  </w:tcBorders>
                                </w:tcPr>
                                <w:p w:rsidR="00856946" w:rsidRPr="00961789" w:rsidRDefault="00856946" w:rsidP="00856946">
                                  <w:pPr>
                                    <w:pStyle w:val="Pullquote"/>
                                  </w:pPr>
                                  <w:r>
                                    <w:t>"It is the most reliable database for our sales team to keep a track of their campaigns, the progress</w:t>
                                  </w:r>
                                  <w:r w:rsidR="00AE2B2B">
                                    <w:t>,</w:t>
                                  </w:r>
                                  <w:r>
                                    <w:t xml:space="preserve"> and the pipeline, increasing their efficiency by </w:t>
                                  </w:r>
                                  <w:r w:rsidR="00196EF2">
                                    <w:t>25</w:t>
                                  </w:r>
                                  <w:r w:rsidR="005C7E28">
                                    <w:t xml:space="preserve"> </w:t>
                                  </w:r>
                                  <w:r>
                                    <w:t xml:space="preserve">percent.” </w:t>
                                  </w:r>
                                </w:p>
                                <w:p w:rsidR="00856946" w:rsidRPr="00961789" w:rsidRDefault="005C7E28" w:rsidP="000B66D4">
                                  <w:pPr>
                                    <w:pStyle w:val="PullQuotecredit"/>
                                  </w:pPr>
                                  <w:r>
                                    <w:t xml:space="preserve">Ekta Babbar, </w:t>
                                  </w:r>
                                  <w:r w:rsidR="00196EF2">
                                    <w:t>Manager-</w:t>
                                  </w:r>
                                  <w:r w:rsidR="007C6DB3">
                                    <w:t>Marketing and Communications, Tyroo Media</w:t>
                                  </w:r>
                                  <w:r w:rsidR="00113673">
                                    <w:t xml:space="preserve"> Pvt Ltd</w:t>
                                  </w:r>
                                </w:p>
                                <w:p w:rsidR="00856946" w:rsidRPr="00961789" w:rsidRDefault="00856946" w:rsidP="00961789">
                                  <w:pPr>
                                    <w:pStyle w:val="PullQuotecredit"/>
                                    <w:spacing w:before="0" w:line="240" w:lineRule="auto"/>
                                    <w:ind w:left="440"/>
                                    <w:jc w:val="left"/>
                                    <w:rPr>
                                      <w:color w:val="auto"/>
                                      <w:lang w:val="en-GB"/>
                                    </w:rPr>
                                  </w:pPr>
                                </w:p>
                              </w:tc>
                            </w:tr>
                          </w:tbl>
                          <w:p w:rsidR="00856946" w:rsidRPr="0089772F" w:rsidRDefault="00856946">
                            <w:pPr>
                              <w:pStyle w:val="PullQuotecredi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42.55pt;margin-top:159.35pt;width:155.9pt;height:218.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17"/>
                      </w:tblGrid>
                      <w:tr w:rsidR="00196EF2" w:rsidRPr="00961789">
                        <w:tc>
                          <w:tcPr>
                            <w:tcW w:w="3133" w:type="dxa"/>
                            <w:tcBorders>
                              <w:top w:val="nil"/>
                              <w:left w:val="nil"/>
                              <w:bottom w:val="nil"/>
                              <w:right w:val="nil"/>
                            </w:tcBorders>
                          </w:tcPr>
                          <w:p w:rsidR="00856946" w:rsidRPr="00961789" w:rsidRDefault="00856946" w:rsidP="00856946">
                            <w:pPr>
                              <w:pStyle w:val="Pullquote"/>
                            </w:pPr>
                            <w:r>
                              <w:t>"It is the most reliable database for our sales team to keep a track of their campaigns, the progress</w:t>
                            </w:r>
                            <w:r w:rsidR="00AE2B2B">
                              <w:t>,</w:t>
                            </w:r>
                            <w:r>
                              <w:t xml:space="preserve"> and the pipeline, increasing their efficiency by </w:t>
                            </w:r>
                            <w:r w:rsidR="00196EF2">
                              <w:t>25</w:t>
                            </w:r>
                            <w:r w:rsidR="005C7E28">
                              <w:t xml:space="preserve"> </w:t>
                            </w:r>
                            <w:r>
                              <w:t xml:space="preserve">percent.” </w:t>
                            </w:r>
                          </w:p>
                          <w:p w:rsidR="00856946" w:rsidRPr="00961789" w:rsidRDefault="005C7E28" w:rsidP="000B66D4">
                            <w:pPr>
                              <w:pStyle w:val="PullQuotecredit"/>
                            </w:pPr>
                            <w:r>
                              <w:t xml:space="preserve">Ekta Babbar, </w:t>
                            </w:r>
                            <w:r w:rsidR="00196EF2">
                              <w:t>Manager-</w:t>
                            </w:r>
                            <w:r w:rsidR="007C6DB3">
                              <w:t>Marketing and Communications, Tyroo Media</w:t>
                            </w:r>
                            <w:r w:rsidR="00113673">
                              <w:t xml:space="preserve"> Pvt Ltd</w:t>
                            </w:r>
                          </w:p>
                          <w:p w:rsidR="00856946" w:rsidRPr="00961789" w:rsidRDefault="00856946" w:rsidP="00961789">
                            <w:pPr>
                              <w:pStyle w:val="PullQuotecredit"/>
                              <w:spacing w:before="0" w:line="240" w:lineRule="auto"/>
                              <w:ind w:left="440"/>
                              <w:jc w:val="left"/>
                              <w:rPr>
                                <w:color w:val="auto"/>
                                <w:lang w:val="en-GB"/>
                              </w:rPr>
                            </w:pPr>
                          </w:p>
                        </w:tc>
                      </w:tr>
                    </w:tbl>
                    <w:p w:rsidR="00856946" w:rsidRPr="0089772F" w:rsidRDefault="00856946">
                      <w:pPr>
                        <w:pStyle w:val="PullQuotecredit"/>
                      </w:pPr>
                    </w:p>
                  </w:txbxContent>
                </v:textbox>
                <w10:wrap anchorx="page" anchory="page"/>
                <w10:anchorlock/>
              </v:shape>
            </w:pict>
          </mc:Fallback>
        </mc:AlternateContent>
      </w:r>
      <w:r w:rsidRPr="00B77B15">
        <w:t>gs Business Metrics to the Manager’s Desktop</w:t>
      </w:r>
    </w:p>
    <w:p w:rsidR="0055537F" w:rsidRPr="00B77B15" w:rsidRDefault="00917AD2" w:rsidP="0055537F">
      <w:pPr>
        <w:pStyle w:val="Bodycopy"/>
      </w:pPr>
      <w:r w:rsidRPr="00B77B15">
        <w:t xml:space="preserve">Microsoft CRM </w:t>
      </w:r>
      <w:r w:rsidR="0055537F" w:rsidRPr="00B77B15">
        <w:t>provides access to graphical, drill-down dashboards practically for every data field</w:t>
      </w:r>
      <w:r w:rsidRPr="00B77B15">
        <w:t xml:space="preserve">. </w:t>
      </w:r>
      <w:r w:rsidR="0055537F" w:rsidRPr="00B77B15">
        <w:t>This makes the management extremely effective as it has accurate, on-time information</w:t>
      </w:r>
      <w:r w:rsidRPr="00B77B15">
        <w:t xml:space="preserve">. </w:t>
      </w:r>
      <w:r w:rsidR="0055537F" w:rsidRPr="00B77B15">
        <w:t>“We are able to track changes in our campaigns, movements across the industry</w:t>
      </w:r>
      <w:r w:rsidR="00D7607C" w:rsidRPr="00B77B15">
        <w:t>,</w:t>
      </w:r>
      <w:r w:rsidR="0055537F" w:rsidRPr="00B77B15">
        <w:t xml:space="preserve"> and changes in contacts very effectively,” says </w:t>
      </w:r>
      <w:r w:rsidR="007C6DB3" w:rsidRPr="00B77B15">
        <w:t xml:space="preserve">Ekta Babbar, </w:t>
      </w:r>
      <w:r w:rsidR="008F4878" w:rsidRPr="00B77B15">
        <w:t>Manager-</w:t>
      </w:r>
      <w:r w:rsidR="007C6DB3" w:rsidRPr="00B77B15">
        <w:t>Marketing and Communications, Tyroo Media</w:t>
      </w:r>
      <w:r w:rsidR="00BD03D3" w:rsidRPr="00B77B15">
        <w:t>.</w:t>
      </w:r>
    </w:p>
    <w:p w:rsidR="0055537F" w:rsidRPr="00B77B15" w:rsidRDefault="0055537F">
      <w:pPr>
        <w:pStyle w:val="Bodycopy"/>
      </w:pPr>
    </w:p>
    <w:p w:rsidR="00917AD2" w:rsidRPr="00B77B15" w:rsidRDefault="0055537F">
      <w:pPr>
        <w:pStyle w:val="Bodycopy"/>
      </w:pPr>
      <w:r w:rsidRPr="00B77B15">
        <w:t>The workflows streamline every aspect of the busines</w:t>
      </w:r>
      <w:r w:rsidR="002F0512" w:rsidRPr="00B77B15">
        <w:t>s</w:t>
      </w:r>
      <w:r w:rsidR="00564D8C" w:rsidRPr="00B77B15">
        <w:t>. F</w:t>
      </w:r>
      <w:r w:rsidR="002F0512" w:rsidRPr="00B77B15">
        <w:t>or example,</w:t>
      </w:r>
      <w:r w:rsidRPr="00B77B15">
        <w:t xml:space="preserve"> w</w:t>
      </w:r>
      <w:r w:rsidR="00917AD2" w:rsidRPr="00B77B15">
        <w:t xml:space="preserve">hen a campaign is loaded, </w:t>
      </w:r>
      <w:r w:rsidRPr="00B77B15">
        <w:t xml:space="preserve">the </w:t>
      </w:r>
      <w:r w:rsidR="00917AD2" w:rsidRPr="00B77B15">
        <w:t xml:space="preserve">finance team </w:t>
      </w:r>
      <w:r w:rsidRPr="00B77B15">
        <w:t xml:space="preserve">can see the </w:t>
      </w:r>
      <w:r w:rsidR="000B66D4" w:rsidRPr="00B77B15">
        <w:t>pipeline, which</w:t>
      </w:r>
      <w:r w:rsidR="00917AD2" w:rsidRPr="00B77B15">
        <w:t xml:space="preserve"> is finance-approved</w:t>
      </w:r>
      <w:r w:rsidRPr="00B77B15">
        <w:t xml:space="preserve">. </w:t>
      </w:r>
      <w:r w:rsidR="000B66D4" w:rsidRPr="00B77B15">
        <w:t>The delivery team then picks up this approved list.</w:t>
      </w:r>
      <w:r w:rsidRPr="00B77B15">
        <w:t xml:space="preserve"> Long-</w:t>
      </w:r>
      <w:r w:rsidR="00917AD2" w:rsidRPr="00B77B15">
        <w:t xml:space="preserve">term contracts and </w:t>
      </w:r>
      <w:r w:rsidRPr="00B77B15">
        <w:t>short-term</w:t>
      </w:r>
      <w:r w:rsidR="00917AD2" w:rsidRPr="00B77B15">
        <w:t xml:space="preserve"> monthly contracts are clearly defined. </w:t>
      </w:r>
      <w:r w:rsidRPr="00B77B15">
        <w:t xml:space="preserve">This removes </w:t>
      </w:r>
      <w:r w:rsidR="00917AD2" w:rsidRPr="00B77B15">
        <w:t xml:space="preserve">duplication on the same account and minimizes manual </w:t>
      </w:r>
      <w:r w:rsidRPr="00B77B15">
        <w:t>involvement</w:t>
      </w:r>
      <w:r w:rsidR="00917AD2" w:rsidRPr="00B77B15">
        <w:t>.</w:t>
      </w:r>
      <w:r w:rsidRPr="00B77B15">
        <w:t xml:space="preserve"> </w:t>
      </w:r>
      <w:r w:rsidR="00917AD2" w:rsidRPr="00B77B15">
        <w:t>“Dynamics CRM acts as a mini ERP system, which not only saves time and cost</w:t>
      </w:r>
      <w:r w:rsidR="00D7607C" w:rsidRPr="00B77B15">
        <w:t>s</w:t>
      </w:r>
      <w:r w:rsidR="00917AD2" w:rsidRPr="00B77B15">
        <w:t>, but also</w:t>
      </w:r>
      <w:r w:rsidR="006D3C3F" w:rsidRPr="00B77B15">
        <w:t xml:space="preserve"> provides</w:t>
      </w:r>
      <w:r w:rsidR="00917AD2" w:rsidRPr="00B77B15">
        <w:t xml:space="preserve"> </w:t>
      </w:r>
      <w:r w:rsidRPr="00B77B15">
        <w:t>every manager</w:t>
      </w:r>
      <w:r w:rsidR="00917AD2" w:rsidRPr="00B77B15">
        <w:t xml:space="preserve"> with dynamic business and management metrics,” comments </w:t>
      </w:r>
      <w:r w:rsidR="007C6DB3" w:rsidRPr="00B77B15">
        <w:t>Siddharth Puri, Business Head, Tyroo Media.</w:t>
      </w:r>
    </w:p>
    <w:p w:rsidR="0055537F" w:rsidRPr="00B77B15" w:rsidRDefault="0055537F">
      <w:pPr>
        <w:pStyle w:val="Bodycopy"/>
      </w:pPr>
    </w:p>
    <w:p w:rsidR="0055537F" w:rsidRPr="00B77B15" w:rsidRDefault="0055537F" w:rsidP="0055537F">
      <w:pPr>
        <w:pStyle w:val="Bodycopyheading"/>
      </w:pPr>
      <w:r w:rsidRPr="00B77B15">
        <w:t xml:space="preserve">Enhances Visibility and Control </w:t>
      </w:r>
    </w:p>
    <w:p w:rsidR="00917AD2" w:rsidRPr="00B77B15" w:rsidRDefault="005C3D50">
      <w:pPr>
        <w:pStyle w:val="Bodycopy"/>
      </w:pPr>
      <w:r w:rsidRPr="00B77B15">
        <w:t>“Dynamics CRM bring</w:t>
      </w:r>
      <w:r w:rsidR="00173DEF" w:rsidRPr="00B77B15">
        <w:t>s</w:t>
      </w:r>
      <w:r w:rsidRPr="00B77B15">
        <w:t xml:space="preserve"> incredible </w:t>
      </w:r>
      <w:r w:rsidR="00856946" w:rsidRPr="00B77B15">
        <w:t>visibility</w:t>
      </w:r>
      <w:r w:rsidRPr="00B77B15">
        <w:t xml:space="preserve"> into our business operations at a macro and micro</w:t>
      </w:r>
      <w:r w:rsidR="00E039A3" w:rsidRPr="00B77B15">
        <w:t xml:space="preserve"> </w:t>
      </w:r>
      <w:r w:rsidRPr="00B77B15">
        <w:t xml:space="preserve">level,” explains </w:t>
      </w:r>
      <w:r w:rsidR="007C6DB3" w:rsidRPr="00B77B15">
        <w:t>Siddharth Puri</w:t>
      </w:r>
      <w:r w:rsidRPr="00B77B15">
        <w:t xml:space="preserve">. </w:t>
      </w:r>
      <w:r w:rsidR="00917AD2" w:rsidRPr="00B77B15">
        <w:t xml:space="preserve">There is visibility of </w:t>
      </w:r>
      <w:r w:rsidRPr="00B77B15">
        <w:t xml:space="preserve">customer </w:t>
      </w:r>
      <w:r w:rsidR="00917AD2" w:rsidRPr="00B77B15">
        <w:t xml:space="preserve">accounts and </w:t>
      </w:r>
      <w:r w:rsidRPr="00B77B15">
        <w:t xml:space="preserve">active or paused </w:t>
      </w:r>
      <w:r w:rsidR="00917AD2" w:rsidRPr="00B77B15">
        <w:t>campaigns</w:t>
      </w:r>
      <w:r w:rsidRPr="00B77B15">
        <w:t>. At a micro</w:t>
      </w:r>
      <w:r w:rsidR="00D7607C" w:rsidRPr="00B77B15">
        <w:t xml:space="preserve"> </w:t>
      </w:r>
      <w:r w:rsidRPr="00B77B15">
        <w:t>level, i</w:t>
      </w:r>
      <w:r w:rsidR="00917AD2" w:rsidRPr="00B77B15">
        <w:t xml:space="preserve">t helps </w:t>
      </w:r>
      <w:r w:rsidRPr="00B77B15">
        <w:t>identify</w:t>
      </w:r>
      <w:r w:rsidR="00917AD2" w:rsidRPr="00B77B15">
        <w:t xml:space="preserve"> the accounts </w:t>
      </w:r>
      <w:r w:rsidRPr="00B77B15">
        <w:t xml:space="preserve">that </w:t>
      </w:r>
      <w:r w:rsidR="00917AD2" w:rsidRPr="00B77B15">
        <w:t>ha</w:t>
      </w:r>
      <w:r w:rsidRPr="00B77B15">
        <w:t>d</w:t>
      </w:r>
      <w:r w:rsidR="00917AD2" w:rsidRPr="00B77B15">
        <w:t xml:space="preserve"> active </w:t>
      </w:r>
      <w:r w:rsidRPr="00B77B15">
        <w:t xml:space="preserve">campaigns at </w:t>
      </w:r>
      <w:r w:rsidR="00917AD2" w:rsidRPr="00B77B15">
        <w:t xml:space="preserve">the same time </w:t>
      </w:r>
      <w:r w:rsidR="00E039A3" w:rsidRPr="00B77B15">
        <w:t xml:space="preserve">as </w:t>
      </w:r>
      <w:r w:rsidR="00917AD2" w:rsidRPr="00B77B15">
        <w:t>th</w:t>
      </w:r>
      <w:r w:rsidRPr="00B77B15">
        <w:t>e previous year(s). At the other end</w:t>
      </w:r>
      <w:r w:rsidR="00196EF2" w:rsidRPr="00B77B15">
        <w:t xml:space="preserve"> </w:t>
      </w:r>
      <w:r w:rsidRPr="00B77B15">
        <w:t>of the spectrum</w:t>
      </w:r>
      <w:r w:rsidR="008F4878" w:rsidRPr="00B77B15">
        <w:t>,</w:t>
      </w:r>
      <w:r w:rsidRPr="00B77B15">
        <w:t xml:space="preserve"> i</w:t>
      </w:r>
      <w:r w:rsidR="00113673" w:rsidRPr="00B77B15">
        <w:t>t</w:t>
      </w:r>
      <w:r w:rsidRPr="00B77B15">
        <w:t xml:space="preserve"> </w:t>
      </w:r>
      <w:r w:rsidR="00917AD2" w:rsidRPr="00B77B15">
        <w:t xml:space="preserve">gives </w:t>
      </w:r>
      <w:r w:rsidRPr="00B77B15">
        <w:t xml:space="preserve">a single </w:t>
      </w:r>
      <w:r w:rsidR="00917AD2" w:rsidRPr="00B77B15">
        <w:t>view of all campaigns for that particular account</w:t>
      </w:r>
      <w:r w:rsidR="00D7607C" w:rsidRPr="00B77B15">
        <w:t>, and</w:t>
      </w:r>
      <w:r w:rsidRPr="00B77B15">
        <w:t>, last but not the least, the value of the deliveries completed.</w:t>
      </w:r>
      <w:r w:rsidR="00917AD2" w:rsidRPr="00B77B15">
        <w:t xml:space="preserve"> </w:t>
      </w:r>
      <w:r w:rsidR="005C7E28" w:rsidRPr="00B77B15">
        <w:t>Siddharth Puri</w:t>
      </w:r>
      <w:r w:rsidR="00917AD2" w:rsidRPr="00B77B15">
        <w:t xml:space="preserve"> continues, “It helps us in identifying </w:t>
      </w:r>
      <w:r w:rsidR="00917AD2" w:rsidRPr="00B77B15">
        <w:lastRenderedPageBreak/>
        <w:t xml:space="preserve">opportunities and challenges and </w:t>
      </w:r>
      <w:r w:rsidR="00D7607C" w:rsidRPr="00B77B15">
        <w:t xml:space="preserve">taking </w:t>
      </w:r>
      <w:r w:rsidR="00917AD2" w:rsidRPr="00B77B15">
        <w:t>quick action</w:t>
      </w:r>
      <w:r w:rsidRPr="00B77B15">
        <w:t>, giving us much better control over the business</w:t>
      </w:r>
      <w:r w:rsidR="00917AD2" w:rsidRPr="00B77B15">
        <w:t>.”</w:t>
      </w:r>
    </w:p>
    <w:p w:rsidR="00196EF2" w:rsidRPr="00B77B15" w:rsidRDefault="00196EF2">
      <w:pPr>
        <w:pStyle w:val="Bodycopy"/>
      </w:pPr>
    </w:p>
    <w:p w:rsidR="00917AD2" w:rsidRPr="00B77B15" w:rsidRDefault="005C3D50" w:rsidP="007D66AF">
      <w:pPr>
        <w:pStyle w:val="Bodycopyheading"/>
      </w:pPr>
      <w:r w:rsidRPr="00B77B15">
        <w:t>Increases</w:t>
      </w:r>
      <w:r w:rsidR="00917AD2" w:rsidRPr="00B77B15">
        <w:t xml:space="preserve"> Efficiency by </w:t>
      </w:r>
      <w:r w:rsidR="00113673" w:rsidRPr="00B77B15">
        <w:t>2</w:t>
      </w:r>
      <w:r w:rsidR="005C7E28" w:rsidRPr="00B77B15">
        <w:t>5</w:t>
      </w:r>
      <w:r w:rsidRPr="00B77B15">
        <w:t xml:space="preserve"> </w:t>
      </w:r>
      <w:r w:rsidR="00917AD2" w:rsidRPr="00B77B15">
        <w:t>Percent</w:t>
      </w:r>
    </w:p>
    <w:p w:rsidR="003119F1" w:rsidRPr="00B77B15" w:rsidRDefault="005C3D50">
      <w:pPr>
        <w:pStyle w:val="Bodycopy"/>
      </w:pPr>
      <w:r w:rsidRPr="00B77B15">
        <w:t>Dynamics CRM m</w:t>
      </w:r>
      <w:r w:rsidR="00917AD2" w:rsidRPr="00B77B15">
        <w:t xml:space="preserve">anages all the workflows inside the company and allows </w:t>
      </w:r>
      <w:r w:rsidR="00AE2B2B" w:rsidRPr="00B77B15">
        <w:t xml:space="preserve">the </w:t>
      </w:r>
      <w:r w:rsidR="00917AD2" w:rsidRPr="00B77B15">
        <w:t>whole system to communicate effectively. “It is the most reliable database for our sales team to keep a track of their campaigns, the progress</w:t>
      </w:r>
      <w:r w:rsidR="00AE2B2B" w:rsidRPr="00B77B15">
        <w:t>,</w:t>
      </w:r>
      <w:r w:rsidR="00917AD2" w:rsidRPr="00B77B15">
        <w:t xml:space="preserve"> and the pipeline, increasing their efficiency by </w:t>
      </w:r>
      <w:r w:rsidR="00196EF2" w:rsidRPr="00B77B15">
        <w:t>25</w:t>
      </w:r>
      <w:r w:rsidRPr="00B77B15">
        <w:t xml:space="preserve"> </w:t>
      </w:r>
      <w:r w:rsidR="00917AD2" w:rsidRPr="00B77B15">
        <w:t xml:space="preserve">percent,” says </w:t>
      </w:r>
      <w:r w:rsidR="008F4878" w:rsidRPr="00B77B15">
        <w:t>Ekta Babbar</w:t>
      </w:r>
      <w:r w:rsidR="00917AD2" w:rsidRPr="00B77B15">
        <w:t xml:space="preserve">. </w:t>
      </w:r>
      <w:r w:rsidR="00AE2B2B" w:rsidRPr="00B77B15">
        <w:t xml:space="preserve">The sales </w:t>
      </w:r>
      <w:r w:rsidR="00917AD2" w:rsidRPr="00B77B15">
        <w:t xml:space="preserve">team easily </w:t>
      </w:r>
      <w:r w:rsidRPr="00B77B15">
        <w:t>identifies</w:t>
      </w:r>
      <w:r w:rsidR="00917AD2" w:rsidRPr="00B77B15">
        <w:t xml:space="preserve"> and maintain</w:t>
      </w:r>
      <w:r w:rsidRPr="00B77B15">
        <w:t>s</w:t>
      </w:r>
      <w:r w:rsidR="00917AD2" w:rsidRPr="00B77B15">
        <w:t xml:space="preserve"> the sales pipeline. Not only can they track progress on active accounts</w:t>
      </w:r>
      <w:r w:rsidRPr="00B77B15">
        <w:t>,</w:t>
      </w:r>
      <w:r w:rsidR="00917AD2" w:rsidRPr="00B77B15">
        <w:t xml:space="preserve"> but also get a consolidated view of </w:t>
      </w:r>
      <w:r w:rsidRPr="00B77B15">
        <w:t xml:space="preserve">all </w:t>
      </w:r>
      <w:r w:rsidR="00917AD2" w:rsidRPr="00B77B15">
        <w:t>accounts. The new CRM solut</w:t>
      </w:r>
      <w:r w:rsidRPr="00B77B15">
        <w:t>ion helps to identify the under</w:t>
      </w:r>
      <w:r w:rsidR="00AE2B2B" w:rsidRPr="00B77B15">
        <w:t>-</w:t>
      </w:r>
      <w:r w:rsidRPr="00B77B15">
        <w:t>performance in sales or in deliveries, and can thus realign the business to improve efficiency of individual persons, processes</w:t>
      </w:r>
      <w:r w:rsidR="00AE2B2B" w:rsidRPr="00B77B15">
        <w:t>,</w:t>
      </w:r>
      <w:r w:rsidRPr="00B77B15">
        <w:t xml:space="preserve"> or departments</w:t>
      </w:r>
      <w:r w:rsidR="00917AD2" w:rsidRPr="00B77B15">
        <w:t xml:space="preserve">. </w:t>
      </w:r>
      <w:bookmarkEnd w:id="15"/>
    </w:p>
    <w:p w:rsidR="003119F1" w:rsidRPr="00B77B15" w:rsidRDefault="003119F1">
      <w:pPr>
        <w:pStyle w:val="SectionHeading"/>
      </w:pPr>
      <w:r w:rsidRPr="00B77B15">
        <w:br w:type="column"/>
      </w:r>
      <w:bookmarkStart w:id="16" w:name="ProductBoilerplateTitle"/>
      <w:r w:rsidR="00FE113B">
        <w:rPr>
          <w:noProof/>
          <w:sz w:val="20"/>
          <w:lang w:val="en-IN" w:eastAsia="en-IN"/>
        </w:rPr>
        <w:lastRenderedPageBreak/>
        <mc:AlternateContent>
          <mc:Choice Requires="wps">
            <w:drawing>
              <wp:anchor distT="0" distB="0" distL="114300" distR="114300" simplePos="0" relativeHeight="251656704" behindDoc="0" locked="1" layoutInCell="1" allowOverlap="1">
                <wp:simplePos x="0" y="0"/>
                <wp:positionH relativeFrom="page">
                  <wp:posOffset>2857500</wp:posOffset>
                </wp:positionH>
                <wp:positionV relativeFrom="page">
                  <wp:posOffset>7899400</wp:posOffset>
                </wp:positionV>
                <wp:extent cx="4423410" cy="1016000"/>
                <wp:effectExtent l="9525" t="12700" r="5715" b="9525"/>
                <wp:wrapSquare wrapText="bothSides"/>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3410" cy="1016000"/>
                        </a:xfrm>
                        <a:prstGeom prst="rect">
                          <a:avLst/>
                        </a:prstGeom>
                        <a:gradFill rotWithShape="1">
                          <a:gsLst>
                            <a:gs pos="0">
                              <a:srgbClr val="FFFFFF"/>
                            </a:gs>
                            <a:gs pos="100000">
                              <a:srgbClr val="EBEBEB"/>
                            </a:gs>
                          </a:gsLst>
                          <a:lin ang="5400000" scaled="1"/>
                        </a:gradFill>
                        <a:ln w="9525">
                          <a:solidFill>
                            <a:srgbClr val="B3B3B3"/>
                          </a:solidFill>
                          <a:miter lim="800000"/>
                          <a:headEnd/>
                          <a:tailEnd/>
                        </a:ln>
                      </wps:spPr>
                      <wps:txbx>
                        <w:txbxContent>
                          <w:tbl>
                            <w:tblPr>
                              <w:tblW w:w="0" w:type="auto"/>
                              <w:tblInd w:w="156" w:type="dxa"/>
                              <w:tblCellMar>
                                <w:left w:w="0" w:type="dxa"/>
                                <w:right w:w="120" w:type="dxa"/>
                              </w:tblCellMar>
                              <w:tblLook w:val="0000" w:firstRow="0" w:lastRow="0" w:firstColumn="0" w:lastColumn="0" w:noHBand="0" w:noVBand="0"/>
                            </w:tblPr>
                            <w:tblGrid>
                              <w:gridCol w:w="3302"/>
                              <w:gridCol w:w="3390"/>
                            </w:tblGrid>
                            <w:tr w:rsidR="00606ECD">
                              <w:trPr>
                                <w:cantSplit/>
                                <w:trHeight w:hRule="exact" w:val="170"/>
                              </w:trPr>
                              <w:tc>
                                <w:tcPr>
                                  <w:tcW w:w="6692" w:type="dxa"/>
                                  <w:gridSpan w:val="2"/>
                                </w:tcPr>
                                <w:p w:rsidR="00606ECD" w:rsidRDefault="00606ECD">
                                  <w:pPr>
                                    <w:pStyle w:val="SectionHeadingGrey"/>
                                  </w:pPr>
                                  <w:bookmarkStart w:id="17" w:name="Softwareandservicestable"/>
                                  <w:bookmarkEnd w:id="17"/>
                                </w:p>
                              </w:tc>
                            </w:tr>
                            <w:tr w:rsidR="00606ECD">
                              <w:trPr>
                                <w:trHeight w:val="3846"/>
                              </w:trPr>
                              <w:tc>
                                <w:tcPr>
                                  <w:tcW w:w="3302" w:type="dxa"/>
                                </w:tcPr>
                                <w:p w:rsidR="00917AD2" w:rsidRDefault="00917AD2" w:rsidP="00917AD2">
                                  <w:pPr>
                                    <w:pStyle w:val="SectionHeadingGrey"/>
                                  </w:pPr>
                                  <w:bookmarkStart w:id="18" w:name="SoftwareandServices1"/>
                                  <w:bookmarkEnd w:id="18"/>
                                  <w:r>
                                    <w:t>Software and Services</w:t>
                                  </w:r>
                                </w:p>
                                <w:p w:rsidR="00917AD2" w:rsidRDefault="00917AD2" w:rsidP="00917AD2">
                                  <w:pPr>
                                    <w:pStyle w:val="BulletGrey"/>
                                  </w:pPr>
                                  <w:r>
                                    <w:t>Microsoft Dynamics</w:t>
                                  </w:r>
                                </w:p>
                                <w:p w:rsidR="00917AD2" w:rsidRDefault="00917AD2" w:rsidP="00917AD2">
                                  <w:pPr>
                                    <w:pStyle w:val="BulletLevel2"/>
                                  </w:pPr>
                                  <w:r>
                                    <w:t>Microsoft Dynamics CRM</w:t>
                                  </w:r>
                                  <w:r w:rsidR="00D87C70">
                                    <w:t xml:space="preserve"> 2011 Online</w:t>
                                  </w:r>
                                </w:p>
                                <w:p w:rsidR="00917AD2" w:rsidRDefault="00917AD2" w:rsidP="00917AD2">
                                  <w:pPr>
                                    <w:pStyle w:val="Bodycopy"/>
                                  </w:pPr>
                                </w:p>
                                <w:p w:rsidR="00606ECD" w:rsidRDefault="00606ECD" w:rsidP="00917AD2">
                                  <w:pPr>
                                    <w:pStyle w:val="SectionHeadingGrey"/>
                                  </w:pPr>
                                </w:p>
                              </w:tc>
                              <w:tc>
                                <w:tcPr>
                                  <w:tcW w:w="3390" w:type="dxa"/>
                                </w:tcPr>
                                <w:p w:rsidR="00917AD2" w:rsidRDefault="00917AD2" w:rsidP="00917AD2">
                                  <w:pPr>
                                    <w:pStyle w:val="SectionHeadingGrey"/>
                                  </w:pPr>
                                  <w:bookmarkStart w:id="19" w:name="SoftwareandServices2"/>
                                  <w:bookmarkEnd w:id="19"/>
                                  <w:r>
                                    <w:t>Partners</w:t>
                                  </w:r>
                                </w:p>
                                <w:p w:rsidR="00606ECD" w:rsidRDefault="00326997" w:rsidP="00326997">
                                  <w:pPr>
                                    <w:pStyle w:val="BulletGrey"/>
                                  </w:pPr>
                                  <w:r>
                                    <w:t>Tectura</w:t>
                                  </w:r>
                                </w:p>
                              </w:tc>
                            </w:tr>
                          </w:tbl>
                          <w:p w:rsidR="00606ECD" w:rsidRDefault="00606ECD">
                            <w:pPr>
                              <w:pStyle w:val="Bodycopy"/>
                              <w:rPr>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225pt;margin-top:622pt;width:348.3pt;height:80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" strokecolor="#b3b3b3">
                <v:fill color2="#ebebeb" rotate="t" focus="100%" type="gradient"/>
                <v:textbox inset="0,0,0,0">
                  <w:txbxContent>
                    <w:tbl>
                      <w:tblPr>
                        <w:tblW w:w="0" w:type="auto"/>
                        <w:tblInd w:w="156" w:type="dxa"/>
                        <w:tblCellMar>
                          <w:left w:w="0" w:type="dxa"/>
                          <w:right w:w="120" w:type="dxa"/>
                        </w:tblCellMar>
                        <w:tblLook w:val="0000" w:firstRow="0" w:lastRow="0" w:firstColumn="0" w:lastColumn="0" w:noHBand="0" w:noVBand="0"/>
                      </w:tblPr>
                      <w:tblGrid>
                        <w:gridCol w:w="3302"/>
                        <w:gridCol w:w="3390"/>
                      </w:tblGrid>
                      <w:tr w:rsidR="00606ECD">
                        <w:trPr>
                          <w:cantSplit/>
                          <w:trHeight w:hRule="exact" w:val="170"/>
                        </w:trPr>
                        <w:tc>
                          <w:tcPr>
                            <w:tcW w:w="6692" w:type="dxa"/>
                            <w:gridSpan w:val="2"/>
                          </w:tcPr>
                          <w:p w:rsidR="00606ECD" w:rsidRDefault="00606ECD">
                            <w:pPr>
                              <w:pStyle w:val="SectionHeadingGrey"/>
                            </w:pPr>
                            <w:bookmarkStart w:id="20" w:name="Softwareandservicestable"/>
                            <w:bookmarkEnd w:id="20"/>
                          </w:p>
                        </w:tc>
                      </w:tr>
                      <w:tr w:rsidR="00606ECD">
                        <w:trPr>
                          <w:trHeight w:val="3846"/>
                        </w:trPr>
                        <w:tc>
                          <w:tcPr>
                            <w:tcW w:w="3302" w:type="dxa"/>
                          </w:tcPr>
                          <w:p w:rsidR="00917AD2" w:rsidRDefault="00917AD2" w:rsidP="00917AD2">
                            <w:pPr>
                              <w:pStyle w:val="SectionHeadingGrey"/>
                            </w:pPr>
                            <w:bookmarkStart w:id="21" w:name="SoftwareandServices1"/>
                            <w:bookmarkEnd w:id="21"/>
                            <w:r>
                              <w:t>Software and Services</w:t>
                            </w:r>
                          </w:p>
                          <w:p w:rsidR="00917AD2" w:rsidRDefault="00917AD2" w:rsidP="00917AD2">
                            <w:pPr>
                              <w:pStyle w:val="BulletGrey"/>
                            </w:pPr>
                            <w:r>
                              <w:t>Microsoft Dynamics</w:t>
                            </w:r>
                          </w:p>
                          <w:p w:rsidR="00917AD2" w:rsidRDefault="00917AD2" w:rsidP="00917AD2">
                            <w:pPr>
                              <w:pStyle w:val="BulletLevel2"/>
                            </w:pPr>
                            <w:r>
                              <w:t>Microsoft Dynamics CRM</w:t>
                            </w:r>
                            <w:r w:rsidR="00D87C70">
                              <w:t xml:space="preserve"> 2011 Online</w:t>
                            </w:r>
                          </w:p>
                          <w:p w:rsidR="00917AD2" w:rsidRDefault="00917AD2" w:rsidP="00917AD2">
                            <w:pPr>
                              <w:pStyle w:val="Bodycopy"/>
                            </w:pPr>
                          </w:p>
                          <w:p w:rsidR="00606ECD" w:rsidRDefault="00606ECD" w:rsidP="00917AD2">
                            <w:pPr>
                              <w:pStyle w:val="SectionHeadingGrey"/>
                            </w:pPr>
                          </w:p>
                        </w:tc>
                        <w:tc>
                          <w:tcPr>
                            <w:tcW w:w="3390" w:type="dxa"/>
                          </w:tcPr>
                          <w:p w:rsidR="00917AD2" w:rsidRDefault="00917AD2" w:rsidP="00917AD2">
                            <w:pPr>
                              <w:pStyle w:val="SectionHeadingGrey"/>
                            </w:pPr>
                            <w:bookmarkStart w:id="22" w:name="SoftwareandServices2"/>
                            <w:bookmarkEnd w:id="22"/>
                            <w:r>
                              <w:t>Partners</w:t>
                            </w:r>
                          </w:p>
                          <w:p w:rsidR="00606ECD" w:rsidRDefault="00326997" w:rsidP="00326997">
                            <w:pPr>
                              <w:pStyle w:val="BulletGrey"/>
                            </w:pPr>
                            <w:r>
                              <w:t>Tectura</w:t>
                            </w:r>
                          </w:p>
                        </w:tc>
                      </w:tr>
                    </w:tbl>
                    <w:p w:rsidR="00606ECD" w:rsidRDefault="00606ECD">
                      <w:pPr>
                        <w:pStyle w:val="Bodycopy"/>
                        <w:rPr>
                          <w:lang w:val="sv-SE"/>
                        </w:rPr>
                      </w:pPr>
                    </w:p>
                  </w:txbxContent>
                </v:textbox>
                <w10:wrap type="square" anchorx="page" anchory="page"/>
                <w10:anchorlock/>
              </v:shape>
            </w:pict>
          </mc:Fallback>
        </mc:AlternateContent>
      </w:r>
      <w:r w:rsidR="00FE113B">
        <w:rPr>
          <w:noProof/>
          <w:sz w:val="20"/>
          <w:lang w:val="en-IN" w:eastAsia="en-IN"/>
        </w:rPr>
        <mc:AlternateContent>
          <mc:Choice Requires="wps">
            <w:drawing>
              <wp:anchor distT="0" distB="0" distL="114300" distR="114300" simplePos="0" relativeHeight="251655680" behindDoc="0" locked="1" layoutInCell="1" allowOverlap="1">
                <wp:simplePos x="0" y="0"/>
                <wp:positionH relativeFrom="page">
                  <wp:posOffset>554990</wp:posOffset>
                </wp:positionH>
                <wp:positionV relativeFrom="page">
                  <wp:posOffset>8255000</wp:posOffset>
                </wp:positionV>
                <wp:extent cx="2188210" cy="1391285"/>
                <wp:effectExtent l="2540" t="0" r="0" b="2540"/>
                <wp:wrapNone/>
                <wp:docPr id="20" name="Disclaimer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210" cy="1391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0"/>
                              <w:gridCol w:w="280"/>
                            </w:tblGrid>
                            <w:tr w:rsidR="00606ECD">
                              <w:trPr>
                                <w:trHeight w:val="2114"/>
                              </w:trPr>
                              <w:tc>
                                <w:tcPr>
                                  <w:tcW w:w="3200" w:type="dxa"/>
                                  <w:tcBorders>
                                    <w:top w:val="nil"/>
                                    <w:left w:val="nil"/>
                                    <w:bottom w:val="nil"/>
                                    <w:right w:val="nil"/>
                                  </w:tcBorders>
                                  <w:vAlign w:val="bottom"/>
                                </w:tcPr>
                                <w:p w:rsidR="00606ECD" w:rsidRDefault="00917AD2">
                                  <w:pPr>
                                    <w:pStyle w:val="Disclaimer"/>
                                  </w:pPr>
                                  <w:bookmarkStart w:id="23" w:name="Disclaimer"/>
                                  <w:r>
                                    <w:rPr>
                                      <w:szCs w:val="11"/>
                                    </w:rPr>
                                    <w:t>This case study is for informational purposes only. MICROSOFT MAKES NO WARRANTIES, EXPRESS OR IMPLIED, IN THIS SUMMARY.</w:t>
                                  </w:r>
                                  <w:bookmarkEnd w:id="23"/>
                                </w:p>
                                <w:p w:rsidR="00606ECD" w:rsidRDefault="00606ECD">
                                  <w:pPr>
                                    <w:pStyle w:val="Disclaimer"/>
                                    <w:rPr>
                                      <w:szCs w:val="11"/>
                                    </w:rPr>
                                  </w:pPr>
                                </w:p>
                                <w:p w:rsidR="00606ECD" w:rsidRDefault="00606ECD" w:rsidP="00113673">
                                  <w:pPr>
                                    <w:pStyle w:val="Disclaimer"/>
                                  </w:pPr>
                                  <w:r>
                                    <w:rPr>
                                      <w:szCs w:val="11"/>
                                    </w:rPr>
                                    <w:t xml:space="preserve">Document published </w:t>
                                  </w:r>
                                  <w:bookmarkStart w:id="24" w:name="DocumentPublished"/>
                                  <w:r w:rsidR="00113673">
                                    <w:rPr>
                                      <w:szCs w:val="11"/>
                                    </w:rPr>
                                    <w:t>January</w:t>
                                  </w:r>
                                  <w:r w:rsidR="00917AD2">
                                    <w:rPr>
                                      <w:szCs w:val="11"/>
                                    </w:rPr>
                                    <w:t xml:space="preserve"> 201</w:t>
                                  </w:r>
                                  <w:bookmarkEnd w:id="24"/>
                                  <w:r w:rsidR="00113673">
                                    <w:rPr>
                                      <w:szCs w:val="11"/>
                                    </w:rPr>
                                    <w:t>3</w:t>
                                  </w:r>
                                </w:p>
                              </w:tc>
                              <w:tc>
                                <w:tcPr>
                                  <w:tcW w:w="280" w:type="dxa"/>
                                  <w:tcBorders>
                                    <w:top w:val="nil"/>
                                    <w:left w:val="nil"/>
                                    <w:bottom w:val="nil"/>
                                    <w:right w:val="single" w:sz="8" w:space="0" w:color="A0A0A0"/>
                                  </w:tcBorders>
                                  <w:vAlign w:val="bottom"/>
                                </w:tcPr>
                                <w:p w:rsidR="00606ECD" w:rsidRDefault="00606ECD">
                                  <w:pPr>
                                    <w:pStyle w:val="Disclaimer"/>
                                  </w:pPr>
                                </w:p>
                              </w:tc>
                            </w:tr>
                          </w:tbl>
                          <w:p w:rsidR="00606ECD" w:rsidRDefault="00606ECD">
                            <w:pPr>
                              <w:pStyle w:val="Disclaim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isclaimerBox" o:spid="_x0000_s1030" type="#_x0000_t202" style="position:absolute;margin-left:43.7pt;margin-top:650pt;width:172.3pt;height:109.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0"/>
                        <w:gridCol w:w="280"/>
                      </w:tblGrid>
                      <w:tr w:rsidR="00606ECD">
                        <w:trPr>
                          <w:trHeight w:val="2114"/>
                        </w:trPr>
                        <w:tc>
                          <w:tcPr>
                            <w:tcW w:w="3200" w:type="dxa"/>
                            <w:tcBorders>
                              <w:top w:val="nil"/>
                              <w:left w:val="nil"/>
                              <w:bottom w:val="nil"/>
                              <w:right w:val="nil"/>
                            </w:tcBorders>
                            <w:vAlign w:val="bottom"/>
                          </w:tcPr>
                          <w:p w:rsidR="00606ECD" w:rsidRDefault="00917AD2">
                            <w:pPr>
                              <w:pStyle w:val="Disclaimer"/>
                            </w:pPr>
                            <w:bookmarkStart w:id="25" w:name="Disclaimer"/>
                            <w:r>
                              <w:rPr>
                                <w:szCs w:val="11"/>
                              </w:rPr>
                              <w:t>This case study is for informational purposes only. MICROSOFT MAKES NO WARRANTIES, EXPRESS OR IMPLIED, IN THIS SUMMARY.</w:t>
                            </w:r>
                            <w:bookmarkEnd w:id="25"/>
                          </w:p>
                          <w:p w:rsidR="00606ECD" w:rsidRDefault="00606ECD">
                            <w:pPr>
                              <w:pStyle w:val="Disclaimer"/>
                              <w:rPr>
                                <w:szCs w:val="11"/>
                              </w:rPr>
                            </w:pPr>
                          </w:p>
                          <w:p w:rsidR="00606ECD" w:rsidRDefault="00606ECD" w:rsidP="00113673">
                            <w:pPr>
                              <w:pStyle w:val="Disclaimer"/>
                            </w:pPr>
                            <w:r>
                              <w:rPr>
                                <w:szCs w:val="11"/>
                              </w:rPr>
                              <w:t xml:space="preserve">Document published </w:t>
                            </w:r>
                            <w:bookmarkStart w:id="26" w:name="DocumentPublished"/>
                            <w:r w:rsidR="00113673">
                              <w:rPr>
                                <w:szCs w:val="11"/>
                              </w:rPr>
                              <w:t>January</w:t>
                            </w:r>
                            <w:r w:rsidR="00917AD2">
                              <w:rPr>
                                <w:szCs w:val="11"/>
                              </w:rPr>
                              <w:t xml:space="preserve"> 201</w:t>
                            </w:r>
                            <w:bookmarkEnd w:id="26"/>
                            <w:r w:rsidR="00113673">
                              <w:rPr>
                                <w:szCs w:val="11"/>
                              </w:rPr>
                              <w:t>3</w:t>
                            </w:r>
                          </w:p>
                        </w:tc>
                        <w:tc>
                          <w:tcPr>
                            <w:tcW w:w="280" w:type="dxa"/>
                            <w:tcBorders>
                              <w:top w:val="nil"/>
                              <w:left w:val="nil"/>
                              <w:bottom w:val="nil"/>
                              <w:right w:val="single" w:sz="8" w:space="0" w:color="A0A0A0"/>
                            </w:tcBorders>
                            <w:vAlign w:val="bottom"/>
                          </w:tcPr>
                          <w:p w:rsidR="00606ECD" w:rsidRDefault="00606ECD">
                            <w:pPr>
                              <w:pStyle w:val="Disclaimer"/>
                            </w:pPr>
                          </w:p>
                        </w:tc>
                      </w:tr>
                    </w:tbl>
                    <w:p w:rsidR="00606ECD" w:rsidRDefault="00606ECD">
                      <w:pPr>
                        <w:pStyle w:val="Disclaimer"/>
                      </w:pPr>
                    </w:p>
                  </w:txbxContent>
                </v:textbox>
                <w10:wrap anchorx="page" anchory="page"/>
                <w10:anchorlock/>
              </v:shape>
            </w:pict>
          </mc:Fallback>
        </mc:AlternateContent>
      </w:r>
      <w:r w:rsidR="00FE113B">
        <w:rPr>
          <w:noProof/>
          <w:sz w:val="20"/>
          <w:lang w:val="en-IN" w:eastAsia="en-IN"/>
        </w:rPr>
        <mc:AlternateContent>
          <mc:Choice Requires="wps">
            <w:drawing>
              <wp:anchor distT="0" distB="0" distL="114300" distR="114300" simplePos="0" relativeHeight="251654656" behindDoc="0" locked="1" layoutInCell="1" allowOverlap="1">
                <wp:simplePos x="0" y="0"/>
                <wp:positionH relativeFrom="page">
                  <wp:posOffset>540385</wp:posOffset>
                </wp:positionH>
                <wp:positionV relativeFrom="page">
                  <wp:posOffset>2056765</wp:posOffset>
                </wp:positionV>
                <wp:extent cx="1979930" cy="6151880"/>
                <wp:effectExtent l="0" t="0" r="3810" b="190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6151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6ECD" w:rsidRDefault="00606ECD">
                            <w:pPr>
                              <w:pStyle w:val="SectionHeading"/>
                            </w:pPr>
                            <w:r>
                              <w:t>For More Information</w:t>
                            </w:r>
                          </w:p>
                          <w:p w:rsidR="00606ECD" w:rsidRDefault="00606ECD">
                            <w:pPr>
                              <w:pStyle w:val="Bodycopy"/>
                            </w:pPr>
                            <w:r>
                              <w:t xml:space="preserve">For more information about Microsoft products and services, call the Microsoft Sales Information Center at (800) 426-9400. In </w:t>
                            </w:r>
                            <w:smartTag w:uri="urn:schemas-microsoft-com:office:smarttags" w:element="date">
                              <w:smartTag w:uri="urn:schemas-microsoft-com:office:smarttags" w:element="place">
                                <w:r>
                                  <w:t>Canada</w:t>
                                </w:r>
                              </w:smartTag>
                            </w:smartTag>
                            <w:r>
                              <w:t xml:space="preserve">, call the Microsoft Canada Information Centre at (877) 568-2495. </w:t>
                            </w:r>
                            <w:r w:rsidRPr="00573B55">
                              <w:t>Customers in the United States and Canada who are deaf or hard-of-hearing can reach Microsoft text telephone (TTY/TDD) services at (800) 892-5234.</w:t>
                            </w:r>
                            <w:r>
                              <w:t xml:space="preserve"> Outside the 50 </w:t>
                            </w:r>
                            <w:smartTag w:uri="urn:schemas-microsoft-com:office:smarttags" w:element="date">
                              <w:r>
                                <w:t>United States</w:t>
                              </w:r>
                            </w:smartTag>
                            <w:r>
                              <w:t xml:space="preserve"> and </w:t>
                            </w:r>
                            <w:smartTag w:uri="urn:schemas-microsoft-com:office:smarttags" w:element="date">
                              <w:smartTag w:uri="urn:schemas-microsoft-com:office:smarttags" w:element="place">
                                <w:r>
                                  <w:t>Canada</w:t>
                                </w:r>
                              </w:smartTag>
                            </w:smartTag>
                            <w:r>
                              <w:t>, please contact your local Microsoft subsidiary. To access information using the World Wide Web, go to:</w:t>
                            </w:r>
                          </w:p>
                          <w:p w:rsidR="00606ECD" w:rsidRDefault="00F964BB">
                            <w:pPr>
                              <w:pStyle w:val="Bodycopy"/>
                            </w:pPr>
                            <w:hyperlink r:id="rId11" w:history="1">
                              <w:r w:rsidR="00606ECD" w:rsidRPr="00500DAB">
                                <w:rPr>
                                  <w:rStyle w:val="URL"/>
                                </w:rPr>
                                <w:t>www.microsoft.com</w:t>
                              </w:r>
                            </w:hyperlink>
                          </w:p>
                          <w:p w:rsidR="00606ECD" w:rsidRDefault="00606ECD">
                            <w:pPr>
                              <w:pStyle w:val="Bodycopy"/>
                            </w:pPr>
                          </w:p>
                          <w:p w:rsidR="00606ECD" w:rsidRDefault="00606ECD">
                            <w:pPr>
                              <w:pStyle w:val="Bodycopy"/>
                            </w:pPr>
                            <w:r>
                              <w:t xml:space="preserve">For more information about </w:t>
                            </w:r>
                            <w:bookmarkStart w:id="27" w:name="CustomerName"/>
                            <w:r w:rsidR="00917AD2">
                              <w:t>Tyroo Media Pvt. Ltd.</w:t>
                            </w:r>
                            <w:bookmarkEnd w:id="27"/>
                            <w:r>
                              <w:t xml:space="preserve"> products and services, call </w:t>
                            </w:r>
                            <w:bookmarkStart w:id="28" w:name="CustomerPhone"/>
                            <w:r w:rsidR="00113673">
                              <w:t>(</w:t>
                            </w:r>
                            <w:r w:rsidR="00917AD2">
                              <w:t>91</w:t>
                            </w:r>
                            <w:bookmarkEnd w:id="28"/>
                            <w:r w:rsidR="00B77B15">
                              <w:t>) (</w:t>
                            </w:r>
                            <w:r w:rsidR="003A78E1">
                              <w:t>124</w:t>
                            </w:r>
                            <w:proofErr w:type="gramStart"/>
                            <w:r w:rsidR="00113673">
                              <w:t>)(</w:t>
                            </w:r>
                            <w:proofErr w:type="gramEnd"/>
                            <w:r w:rsidR="003A78E1">
                              <w:t>4809700</w:t>
                            </w:r>
                            <w:r w:rsidR="00113673">
                              <w:t>)</w:t>
                            </w:r>
                            <w:r w:rsidR="003A78E1">
                              <w:t xml:space="preserve"> </w:t>
                            </w:r>
                            <w:r>
                              <w:t>or visit the website at:</w:t>
                            </w:r>
                            <w:r w:rsidRPr="0025550E">
                              <w:rPr>
                                <w:rStyle w:val="URL"/>
                              </w:rPr>
                              <w:t xml:space="preserve"> </w:t>
                            </w:r>
                            <w:bookmarkStart w:id="29" w:name="CustomerURL"/>
                            <w:r w:rsidR="00917AD2">
                              <w:rPr>
                                <w:rStyle w:val="URL"/>
                              </w:rPr>
                              <w:t>www.tyroo.com</w:t>
                            </w:r>
                            <w:bookmarkEnd w:id="29"/>
                          </w:p>
                          <w:p w:rsidR="00382BDA" w:rsidRDefault="00382BDA">
                            <w:pPr>
                              <w:pStyle w:val="Bodycopy"/>
                            </w:pPr>
                          </w:p>
                          <w:p w:rsidR="00382BDA" w:rsidRDefault="00382BDA" w:rsidP="00382BDA">
                            <w:pPr>
                              <w:pStyle w:val="Bodycopy"/>
                            </w:pPr>
                            <w:r>
                              <w:t xml:space="preserve">For more information about </w:t>
                            </w:r>
                            <w:bookmarkStart w:id="30" w:name="PartnerName"/>
                            <w:r>
                              <w:t>Tectura</w:t>
                            </w:r>
                            <w:bookmarkEnd w:id="30"/>
                            <w:r>
                              <w:t xml:space="preserve"> products and services, call </w:t>
                            </w:r>
                            <w:bookmarkStart w:id="31" w:name="PartnerPhone"/>
                            <w:r>
                              <w:t xml:space="preserve">(91) (120) </w:t>
                            </w:r>
                            <w:bookmarkEnd w:id="31"/>
                            <w:r>
                              <w:t xml:space="preserve">(4616661) </w:t>
                            </w:r>
                            <w:r w:rsidRPr="004B138B">
                              <w:t>or visit the website at:</w:t>
                            </w:r>
                            <w:bookmarkStart w:id="32" w:name="PartnerURL"/>
                            <w:r>
                              <w:t xml:space="preserve"> </w:t>
                            </w:r>
                            <w:r w:rsidRPr="004B138B">
                              <w:rPr>
                                <w:rStyle w:val="URL"/>
                              </w:rPr>
                              <w:t>www.tectura.com</w:t>
                            </w:r>
                            <w:bookmarkEnd w:id="32"/>
                          </w:p>
                          <w:p w:rsidR="00382BDA" w:rsidRDefault="00382BDA">
                            <w:pPr>
                              <w:pStyle w:val="Bodycop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42.55pt;margin-top:161.95pt;width:155.9pt;height:484.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" stroked="f">
                <v:textbox inset="0,0,0,0">
                  <w:txbxContent>
                    <w:p w:rsidR="00606ECD" w:rsidRDefault="00606ECD">
                      <w:pPr>
                        <w:pStyle w:val="SectionHeading"/>
                      </w:pPr>
                      <w:r>
                        <w:t>For More Information</w:t>
                      </w:r>
                    </w:p>
                    <w:p w:rsidR="00606ECD" w:rsidRDefault="00606ECD">
                      <w:pPr>
                        <w:pStyle w:val="Bodycopy"/>
                      </w:pPr>
                      <w:r>
                        <w:t xml:space="preserve">For more information about Microsoft products and services, call the Microsoft Sales Information Center at (800) 426-9400. In </w:t>
                      </w:r>
                      <w:smartTag w:uri="urn:schemas-microsoft-com:office:smarttags" w:element="date">
                        <w:smartTag w:uri="urn:schemas-microsoft-com:office:smarttags" w:element="place">
                          <w:r>
                            <w:t>Canada</w:t>
                          </w:r>
                        </w:smartTag>
                      </w:smartTag>
                      <w:r>
                        <w:t xml:space="preserve">, call the Microsoft Canada Information Centre at (877) 568-2495. </w:t>
                      </w:r>
                      <w:r w:rsidRPr="00573B55">
                        <w:t>Customers in the United States and Canada who are deaf or hard-of-hearing can reach Microsoft text telephone (TTY/TDD) services at (800) 892-5234.</w:t>
                      </w:r>
                      <w:r>
                        <w:t xml:space="preserve"> Outside the 50 </w:t>
                      </w:r>
                      <w:smartTag w:uri="urn:schemas-microsoft-com:office:smarttags" w:element="date">
                        <w:r>
                          <w:t>United States</w:t>
                        </w:r>
                      </w:smartTag>
                      <w:r>
                        <w:t xml:space="preserve"> and </w:t>
                      </w:r>
                      <w:smartTag w:uri="urn:schemas-microsoft-com:office:smarttags" w:element="date">
                        <w:smartTag w:uri="urn:schemas-microsoft-com:office:smarttags" w:element="place">
                          <w:r>
                            <w:t>Canada</w:t>
                          </w:r>
                        </w:smartTag>
                      </w:smartTag>
                      <w:r>
                        <w:t>, please contact your local Microsoft subsidiary. To access information using the World Wide Web, go to:</w:t>
                      </w:r>
                    </w:p>
                    <w:p w:rsidR="00606ECD" w:rsidRDefault="00F964BB">
                      <w:pPr>
                        <w:pStyle w:val="Bodycopy"/>
                      </w:pPr>
                      <w:hyperlink r:id="rId12" w:history="1">
                        <w:r w:rsidR="00606ECD" w:rsidRPr="00500DAB">
                          <w:rPr>
                            <w:rStyle w:val="URL"/>
                          </w:rPr>
                          <w:t>www.microsoft.com</w:t>
                        </w:r>
                      </w:hyperlink>
                    </w:p>
                    <w:p w:rsidR="00606ECD" w:rsidRDefault="00606ECD">
                      <w:pPr>
                        <w:pStyle w:val="Bodycopy"/>
                      </w:pPr>
                    </w:p>
                    <w:p w:rsidR="00606ECD" w:rsidRDefault="00606ECD">
                      <w:pPr>
                        <w:pStyle w:val="Bodycopy"/>
                      </w:pPr>
                      <w:r>
                        <w:t xml:space="preserve">For more information about </w:t>
                      </w:r>
                      <w:bookmarkStart w:id="33" w:name="CustomerName"/>
                      <w:r w:rsidR="00917AD2">
                        <w:t>Tyroo Media Pvt. Ltd.</w:t>
                      </w:r>
                      <w:bookmarkEnd w:id="33"/>
                      <w:r>
                        <w:t xml:space="preserve"> products and services, call </w:t>
                      </w:r>
                      <w:bookmarkStart w:id="34" w:name="CustomerPhone"/>
                      <w:r w:rsidR="00113673">
                        <w:t>(</w:t>
                      </w:r>
                      <w:r w:rsidR="00917AD2">
                        <w:t>91</w:t>
                      </w:r>
                      <w:bookmarkEnd w:id="34"/>
                      <w:r w:rsidR="00B77B15">
                        <w:t>) (</w:t>
                      </w:r>
                      <w:r w:rsidR="003A78E1">
                        <w:t>124</w:t>
                      </w:r>
                      <w:proofErr w:type="gramStart"/>
                      <w:r w:rsidR="00113673">
                        <w:t>)(</w:t>
                      </w:r>
                      <w:proofErr w:type="gramEnd"/>
                      <w:r w:rsidR="003A78E1">
                        <w:t>4809700</w:t>
                      </w:r>
                      <w:r w:rsidR="00113673">
                        <w:t>)</w:t>
                      </w:r>
                      <w:r w:rsidR="003A78E1">
                        <w:t xml:space="preserve"> </w:t>
                      </w:r>
                      <w:r>
                        <w:t>or visit the website at:</w:t>
                      </w:r>
                      <w:r w:rsidRPr="0025550E">
                        <w:rPr>
                          <w:rStyle w:val="URL"/>
                        </w:rPr>
                        <w:t xml:space="preserve"> </w:t>
                      </w:r>
                      <w:bookmarkStart w:id="35" w:name="CustomerURL"/>
                      <w:r w:rsidR="00917AD2">
                        <w:rPr>
                          <w:rStyle w:val="URL"/>
                        </w:rPr>
                        <w:t>www.tyroo.com</w:t>
                      </w:r>
                      <w:bookmarkEnd w:id="35"/>
                    </w:p>
                    <w:p w:rsidR="00382BDA" w:rsidRDefault="00382BDA">
                      <w:pPr>
                        <w:pStyle w:val="Bodycopy"/>
                      </w:pPr>
                    </w:p>
                    <w:p w:rsidR="00382BDA" w:rsidRDefault="00382BDA" w:rsidP="00382BDA">
                      <w:pPr>
                        <w:pStyle w:val="Bodycopy"/>
                      </w:pPr>
                      <w:r>
                        <w:t xml:space="preserve">For more information about </w:t>
                      </w:r>
                      <w:bookmarkStart w:id="36" w:name="PartnerName"/>
                      <w:r>
                        <w:t>Tectura</w:t>
                      </w:r>
                      <w:bookmarkEnd w:id="36"/>
                      <w:r>
                        <w:t xml:space="preserve"> products and services, call </w:t>
                      </w:r>
                      <w:bookmarkStart w:id="37" w:name="PartnerPhone"/>
                      <w:r>
                        <w:t xml:space="preserve">(91) (120) </w:t>
                      </w:r>
                      <w:bookmarkEnd w:id="37"/>
                      <w:r>
                        <w:t xml:space="preserve">(4616661) </w:t>
                      </w:r>
                      <w:r w:rsidRPr="004B138B">
                        <w:t>or visit the website at:</w:t>
                      </w:r>
                      <w:bookmarkStart w:id="38" w:name="PartnerURL"/>
                      <w:r>
                        <w:t xml:space="preserve"> </w:t>
                      </w:r>
                      <w:r w:rsidRPr="004B138B">
                        <w:rPr>
                          <w:rStyle w:val="URL"/>
                        </w:rPr>
                        <w:t>www.tectura.com</w:t>
                      </w:r>
                      <w:bookmarkEnd w:id="38"/>
                    </w:p>
                    <w:p w:rsidR="00382BDA" w:rsidRDefault="00382BDA">
                      <w:pPr>
                        <w:pStyle w:val="Bodycopy"/>
                      </w:pPr>
                    </w:p>
                  </w:txbxContent>
                </v:textbox>
                <w10:wrap anchorx="page" anchory="page"/>
                <w10:anchorlock/>
              </v:shape>
            </w:pict>
          </mc:Fallback>
        </mc:AlternateContent>
      </w:r>
      <w:r w:rsidR="00917AD2" w:rsidRPr="00B77B15">
        <w:rPr>
          <w:sz w:val="20"/>
        </w:rPr>
        <w:t>Microsoft Dynamics</w:t>
      </w:r>
      <w:bookmarkEnd w:id="16"/>
    </w:p>
    <w:p w:rsidR="00917AD2" w:rsidRPr="00B77B15" w:rsidRDefault="00917AD2">
      <w:pPr>
        <w:pStyle w:val="Bodycopy"/>
      </w:pPr>
      <w:bookmarkStart w:id="39" w:name="ProductBoilerplateText"/>
      <w:r w:rsidRPr="00B77B15">
        <w:t>Microsoft Dynamics is a line of integrated, adaptable business management solutions that enables you and your people to make business decisions with greater confidence. Microsoft Dynamics works like familiar Microsoft software such as Microsoft Office, which means less of a learning curve for your people, so they can get up and running quickly and focus on what’s most important. And because it is from Microsoft, it easily works with the systems that your company already has implemented. By automating and streamlining financial, customer relationship, and supply chain processes, Microsoft Dynamics brings together people, processes, and technologies, increasing the productivity and effectiveness of your business, and helping you drive business success. </w:t>
      </w:r>
    </w:p>
    <w:p w:rsidR="00917AD2" w:rsidRPr="00B77B15" w:rsidRDefault="00917AD2">
      <w:pPr>
        <w:pStyle w:val="Bodycopy"/>
      </w:pPr>
      <w:r w:rsidRPr="00B77B15">
        <w:t> </w:t>
      </w:r>
    </w:p>
    <w:p w:rsidR="00917AD2" w:rsidRPr="00B77B15" w:rsidRDefault="00917AD2">
      <w:pPr>
        <w:pStyle w:val="Bodycopy"/>
      </w:pPr>
      <w:r w:rsidRPr="00B77B15">
        <w:t>For more information about Microsoft Dynamics, go to:</w:t>
      </w:r>
    </w:p>
    <w:p w:rsidR="00917AD2" w:rsidRPr="00B77B15" w:rsidRDefault="00917AD2">
      <w:pPr>
        <w:pStyle w:val="Bodycopy"/>
      </w:pPr>
      <w:r w:rsidRPr="00B77B15">
        <w:t xml:space="preserve">www.microsoft.com/dynamics  </w:t>
      </w:r>
    </w:p>
    <w:p w:rsidR="00917AD2" w:rsidRPr="00B77B15" w:rsidRDefault="00917AD2">
      <w:pPr>
        <w:pStyle w:val="Bodycopy"/>
      </w:pPr>
    </w:p>
    <w:p w:rsidR="003119F1" w:rsidRPr="00B77B15" w:rsidRDefault="00917AD2">
      <w:pPr>
        <w:pStyle w:val="Bodycopy"/>
        <w:rPr>
          <w:rStyle w:val="URL"/>
        </w:rPr>
      </w:pPr>
      <w:r w:rsidRPr="00B77B15">
        <w:rPr>
          <w:rStyle w:val="URL"/>
        </w:rPr>
        <w:t xml:space="preserve"> </w:t>
      </w:r>
      <w:bookmarkEnd w:id="39"/>
    </w:p>
    <w:p w:rsidR="0043201B" w:rsidRPr="00B77B15" w:rsidRDefault="0043201B">
      <w:pPr>
        <w:pStyle w:val="Bodycopy"/>
        <w:rPr>
          <w:rStyle w:val="URL"/>
        </w:rPr>
      </w:pPr>
    </w:p>
    <w:p w:rsidR="0043201B" w:rsidRPr="00B77B15" w:rsidRDefault="0043201B">
      <w:pPr>
        <w:pStyle w:val="Bodycopy"/>
        <w:rPr>
          <w:rStyle w:val="URL"/>
        </w:rPr>
      </w:pPr>
    </w:p>
    <w:p w:rsidR="0043201B" w:rsidRPr="00B77B15" w:rsidRDefault="0043201B">
      <w:pPr>
        <w:pStyle w:val="Bodycopy"/>
        <w:rPr>
          <w:rStyle w:val="URL"/>
        </w:rPr>
      </w:pPr>
    </w:p>
    <w:p w:rsidR="0043201B" w:rsidRPr="00B77B15" w:rsidRDefault="0043201B">
      <w:pPr>
        <w:pStyle w:val="Bodycopy"/>
        <w:rPr>
          <w:rStyle w:val="URL"/>
        </w:rPr>
      </w:pPr>
    </w:p>
    <w:p w:rsidR="0043201B" w:rsidRPr="00B77B15" w:rsidRDefault="0043201B">
      <w:pPr>
        <w:pStyle w:val="Bodycopy"/>
        <w:rPr>
          <w:rStyle w:val="URL"/>
        </w:rPr>
      </w:pPr>
    </w:p>
    <w:p w:rsidR="0043201B" w:rsidRPr="00B77B15" w:rsidRDefault="0043201B">
      <w:pPr>
        <w:pStyle w:val="Bodycopy"/>
        <w:rPr>
          <w:rStyle w:val="URL"/>
        </w:rPr>
      </w:pPr>
    </w:p>
    <w:p w:rsidR="0043201B" w:rsidRPr="00B77B15" w:rsidRDefault="0043201B">
      <w:pPr>
        <w:pStyle w:val="Bodycopy"/>
        <w:rPr>
          <w:rStyle w:val="URL"/>
        </w:rPr>
      </w:pPr>
    </w:p>
    <w:p w:rsidR="0043201B" w:rsidRPr="00B77B15" w:rsidRDefault="0043201B">
      <w:pPr>
        <w:pStyle w:val="Bodycopy"/>
        <w:rPr>
          <w:rStyle w:val="URL"/>
        </w:rPr>
      </w:pPr>
    </w:p>
    <w:p w:rsidR="0043201B" w:rsidRPr="00B77B15" w:rsidRDefault="0043201B">
      <w:pPr>
        <w:pStyle w:val="Bodycopy"/>
        <w:rPr>
          <w:rStyle w:val="URL"/>
        </w:rPr>
      </w:pPr>
    </w:p>
    <w:p w:rsidR="0043201B" w:rsidRPr="00B77B15" w:rsidRDefault="0043201B">
      <w:pPr>
        <w:pStyle w:val="Bodycopy"/>
        <w:rPr>
          <w:rStyle w:val="URL"/>
        </w:rPr>
      </w:pPr>
    </w:p>
    <w:p w:rsidR="0043201B" w:rsidRPr="00B77B15" w:rsidRDefault="0043201B">
      <w:pPr>
        <w:pStyle w:val="Bodycopy"/>
        <w:rPr>
          <w:rStyle w:val="URL"/>
        </w:rPr>
      </w:pPr>
    </w:p>
    <w:p w:rsidR="0043201B" w:rsidRPr="00B77B15" w:rsidRDefault="0043201B" w:rsidP="0043201B">
      <w:pPr>
        <w:pStyle w:val="SectionHeading"/>
        <w:rPr>
          <w:rStyle w:val="URL"/>
          <w:sz w:val="20"/>
          <w:u w:val="none"/>
        </w:rPr>
      </w:pPr>
      <w:r w:rsidRPr="00B77B15">
        <w:rPr>
          <w:rStyle w:val="URL"/>
          <w:sz w:val="20"/>
          <w:u w:val="none"/>
        </w:rPr>
        <w:lastRenderedPageBreak/>
        <w:t>About Tectura</w:t>
      </w:r>
    </w:p>
    <w:p w:rsidR="0043201B" w:rsidRPr="00B77B15" w:rsidRDefault="0043201B" w:rsidP="0043201B">
      <w:pPr>
        <w:pStyle w:val="Bodycopy"/>
      </w:pPr>
      <w:r w:rsidRPr="00B77B15">
        <w:t>Tectura is a worldwide provider of business consulting services, delivering exceptional service and sustainable value through consulting, software and IT implementation. The diverse clientele includes mid-sized companies and divisions of larger enterprises in the aerospace, life sciences, manufacturing and distribution, retail and service industries. With a team of more than 1,800 members in more than 20 countries, Tectura applies its industry knowledge and best practices philosophy to provide Microsoft Dynamics® ERP, CRM and technology solutions throughout the Americas, EMEA, and Asia Pacific. It is a Microsoft Gold Certified Partner, and maximizes its vast technology resources and deep Microsoft expertise to deliver increased efficiency, project acceleration and a competitive edge.</w:t>
      </w:r>
    </w:p>
    <w:p w:rsidR="0043201B" w:rsidRPr="00B77B15" w:rsidRDefault="0043201B">
      <w:pPr>
        <w:pStyle w:val="Bodycopy"/>
        <w:rPr>
          <w:rStyle w:val="URL"/>
        </w:rPr>
      </w:pPr>
    </w:p>
    <w:sectPr w:rsidR="0043201B" w:rsidRPr="00B77B15" w:rsidSect="00A925FD">
      <w:headerReference w:type="default" r:id="rId13"/>
      <w:footerReference w:type="default" r:id="rId14"/>
      <w:pgSz w:w="12242" w:h="15842" w:code="1"/>
      <w:pgMar w:top="3240" w:right="851" w:bottom="1320" w:left="4536" w:header="0" w:footer="60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4BB" w:rsidRDefault="00F964BB">
      <w:r>
        <w:separator/>
      </w:r>
    </w:p>
  </w:endnote>
  <w:endnote w:type="continuationSeparator" w:id="0">
    <w:p w:rsidR="00F964BB" w:rsidRDefault="00F964BB">
      <w:r>
        <w:continuationSeparator/>
      </w:r>
    </w:p>
  </w:endnote>
  <w:endnote w:type="continuationNotice" w:id="1">
    <w:p w:rsidR="00F964BB" w:rsidRDefault="00F964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altName w:val="Franklin Gothic Medium"/>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embedRegular r:id="rId1" w:fontKey="{9FB05106-575A-43F7-98FE-46EB5F81D535}"/>
    <w:embedBold r:id="rId2" w:fontKey="{CBC59541-7969-4458-9F0B-007BDBA06F6D}"/>
    <w:embedItalic r:id="rId3" w:fontKey="{358C1640-5520-4AFB-8BDC-B54C90C76EB8}"/>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ECD" w:rsidRDefault="007F4AB1">
    <w:pPr>
      <w:pStyle w:val="Footer"/>
      <w:tabs>
        <w:tab w:val="left" w:pos="2760"/>
      </w:tabs>
      <w:jc w:val="right"/>
    </w:pPr>
    <w:r>
      <w:fldChar w:fldCharType="begin"/>
    </w:r>
    <w:r w:rsidR="00606ECD">
      <w:instrText xml:space="preserve"> if </w:instrText>
    </w:r>
    <w:r>
      <w:rPr>
        <w:rStyle w:val="PageNumber"/>
      </w:rPr>
      <w:fldChar w:fldCharType="begin"/>
    </w:r>
    <w:r w:rsidR="00606ECD">
      <w:rPr>
        <w:rStyle w:val="PageNumber"/>
      </w:rPr>
      <w:instrText xml:space="preserve"> PAGE </w:instrText>
    </w:r>
    <w:r>
      <w:rPr>
        <w:rStyle w:val="PageNumber"/>
      </w:rPr>
      <w:fldChar w:fldCharType="separate"/>
    </w:r>
    <w:r w:rsidR="00D240AA">
      <w:rPr>
        <w:rStyle w:val="PageNumber"/>
        <w:noProof/>
      </w:rPr>
      <w:instrText>5</w:instrText>
    </w:r>
    <w:r>
      <w:rPr>
        <w:rStyle w:val="PageNumber"/>
      </w:rPr>
      <w:fldChar w:fldCharType="end"/>
    </w:r>
    <w:r w:rsidR="00606ECD">
      <w:rPr>
        <w:rStyle w:val="PageNumber"/>
      </w:rPr>
      <w:instrText xml:space="preserve"> = </w:instrText>
    </w:r>
    <w:r>
      <w:rPr>
        <w:rStyle w:val="PageNumber"/>
      </w:rPr>
      <w:fldChar w:fldCharType="begin"/>
    </w:r>
    <w:r w:rsidR="00606ECD">
      <w:rPr>
        <w:rStyle w:val="PageNumber"/>
      </w:rPr>
      <w:instrText xml:space="preserve"> NUMPAGES </w:instrText>
    </w:r>
    <w:r>
      <w:rPr>
        <w:rStyle w:val="PageNumber"/>
      </w:rPr>
      <w:fldChar w:fldCharType="separate"/>
    </w:r>
    <w:r w:rsidR="00D240AA">
      <w:rPr>
        <w:rStyle w:val="PageNumber"/>
        <w:noProof/>
      </w:rPr>
      <w:instrText>5</w:instrText>
    </w:r>
    <w:r>
      <w:rPr>
        <w:rStyle w:val="PageNumber"/>
      </w:rPr>
      <w:fldChar w:fldCharType="end"/>
    </w:r>
    <w:r w:rsidR="00606ECD">
      <w:rPr>
        <w:rStyle w:val="PageNumber"/>
      </w:rPr>
      <w:instrText xml:space="preserve"> </w:instrText>
    </w:r>
    <w:r w:rsidR="00FA3F02">
      <w:rPr>
        <w:noProof/>
        <w:spacing w:val="20"/>
        <w:sz w:val="16"/>
        <w:lang w:val="en-IN" w:eastAsia="en-IN"/>
      </w:rPr>
      <w:drawing>
        <wp:inline distT="0" distB="0" distL="0" distR="0">
          <wp:extent cx="1979930" cy="914400"/>
          <wp:effectExtent l="19050" t="0" r="1270" b="0"/>
          <wp:docPr id="3" name="Picture 3" descr="Micros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rosoft"/>
                  <pic:cNvPicPr>
                    <a:picLocks noChangeAspect="1" noChangeArrowheads="1"/>
                  </pic:cNvPicPr>
                </pic:nvPicPr>
                <pic:blipFill>
                  <a:blip r:embed="rId1"/>
                  <a:srcRect/>
                  <a:stretch>
                    <a:fillRect/>
                  </a:stretch>
                </pic:blipFill>
                <pic:spPr bwMode="auto">
                  <a:xfrm>
                    <a:off x="0" y="0"/>
                    <a:ext cx="1979930" cy="914400"/>
                  </a:xfrm>
                  <a:prstGeom prst="rect">
                    <a:avLst/>
                  </a:prstGeom>
                  <a:noFill/>
                  <a:ln w="9525">
                    <a:noFill/>
                    <a:miter lim="800000"/>
                    <a:headEnd/>
                    <a:tailEnd/>
                  </a:ln>
                </pic:spPr>
              </pic:pic>
            </a:graphicData>
          </a:graphic>
        </wp:inline>
      </w:drawing>
    </w:r>
    <w:r w:rsidR="00606ECD">
      <w:rPr>
        <w:rStyle w:val="PageNumber"/>
      </w:rPr>
      <w:instrText xml:space="preserve"> </w:instrText>
    </w:r>
    <w:r w:rsidR="00606ECD">
      <w:instrText xml:space="preserve">"" </w:instrText>
    </w:r>
    <w:r w:rsidR="00D240AA">
      <w:fldChar w:fldCharType="separate"/>
    </w:r>
    <w:r w:rsidR="00D240AA">
      <w:rPr>
        <w:noProof/>
        <w:spacing w:val="20"/>
        <w:sz w:val="16"/>
        <w:lang w:val="en-IN" w:eastAsia="en-IN"/>
      </w:rPr>
      <w:drawing>
        <wp:inline distT="0" distB="0" distL="0" distR="0">
          <wp:extent cx="1979930" cy="914400"/>
          <wp:effectExtent l="19050" t="0" r="1270" b="0"/>
          <wp:docPr id="28" name="Picture 28" descr="Micros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rosoft"/>
                  <pic:cNvPicPr>
                    <a:picLocks noChangeAspect="1" noChangeArrowheads="1"/>
                  </pic:cNvPicPr>
                </pic:nvPicPr>
                <pic:blipFill>
                  <a:blip r:embed="rId1"/>
                  <a:srcRect/>
                  <a:stretch>
                    <a:fillRect/>
                  </a:stretch>
                </pic:blipFill>
                <pic:spPr bwMode="auto">
                  <a:xfrm>
                    <a:off x="0" y="0"/>
                    <a:ext cx="1979930" cy="914400"/>
                  </a:xfrm>
                  <a:prstGeom prst="rect">
                    <a:avLst/>
                  </a:prstGeom>
                  <a:noFill/>
                  <a:ln w="9525">
                    <a:noFill/>
                    <a:miter lim="800000"/>
                    <a:headEnd/>
                    <a:tailEnd/>
                  </a:ln>
                </pic:spPr>
              </pic:pic>
            </a:graphicData>
          </a:graphic>
        </wp:inline>
      </w:drawing>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4BB" w:rsidRDefault="00F964BB">
      <w:r>
        <w:separator/>
      </w:r>
    </w:p>
  </w:footnote>
  <w:footnote w:type="continuationSeparator" w:id="0">
    <w:p w:rsidR="00F964BB" w:rsidRDefault="00F964BB">
      <w:r>
        <w:continuationSeparator/>
      </w:r>
    </w:p>
  </w:footnote>
  <w:footnote w:type="continuationNotice" w:id="1">
    <w:p w:rsidR="00F964BB" w:rsidRDefault="00F964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ECD" w:rsidRDefault="00FE113B">
    <w:pPr>
      <w:pStyle w:val="Header"/>
    </w:pPr>
    <w:r>
      <w:rPr>
        <w:noProof/>
        <w:sz w:val="20"/>
        <w:lang w:val="en-IN" w:eastAsia="en-IN" w:bidi="ar-SA"/>
      </w:rPr>
      <mc:AlternateContent>
        <mc:Choice Requires="wps">
          <w:drawing>
            <wp:anchor distT="0" distB="0" distL="114300" distR="114300" simplePos="0" relativeHeight="251658240" behindDoc="1" locked="0" layoutInCell="1" allowOverlap="1">
              <wp:simplePos x="0" y="0"/>
              <wp:positionH relativeFrom="page">
                <wp:posOffset>2696845</wp:posOffset>
              </wp:positionH>
              <wp:positionV relativeFrom="page">
                <wp:posOffset>2052320</wp:posOffset>
              </wp:positionV>
              <wp:extent cx="0" cy="7162800"/>
              <wp:effectExtent l="10795" t="13970" r="8255" b="5080"/>
              <wp:wrapNone/>
              <wp:docPr id="18" name="ThinGreen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162800"/>
                      </a:xfrm>
                      <a:prstGeom prst="line">
                        <a:avLst/>
                      </a:prstGeom>
                      <a:noFill/>
                      <a:ln w="9525">
                        <a:solidFill>
                          <a:srgbClr val="A0A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hinGreenLine" o:spid="_x0000_s1026" style="position:absolute;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2.35pt,161.6pt" to="212.35pt,7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" strokecolor="#a0a0a0">
              <w10:wrap anchorx="page" anchory="page"/>
            </v:line>
          </w:pict>
        </mc:Fallback>
      </mc:AlternateContent>
    </w:r>
    <w:r w:rsidR="00FA3F02">
      <w:rPr>
        <w:noProof/>
        <w:lang w:val="en-IN" w:eastAsia="en-IN" w:bidi="ar-SA"/>
      </w:rPr>
      <w:drawing>
        <wp:anchor distT="0" distB="0" distL="114300" distR="114300" simplePos="0" relativeHeight="251657216" behindDoc="1" locked="0" layoutInCell="0" allowOverlap="1">
          <wp:simplePos x="0" y="0"/>
          <wp:positionH relativeFrom="page">
            <wp:posOffset>0</wp:posOffset>
          </wp:positionH>
          <wp:positionV relativeFrom="page">
            <wp:posOffset>0</wp:posOffset>
          </wp:positionV>
          <wp:extent cx="7772400" cy="918210"/>
          <wp:effectExtent l="19050" t="0" r="0" b="0"/>
          <wp:wrapNone/>
          <wp:docPr id="1" name="Picture 1" descr="Dynamics Sub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namics SubHead"/>
                  <pic:cNvPicPr>
                    <a:picLocks noChangeAspect="1" noChangeArrowheads="1"/>
                  </pic:cNvPicPr>
                </pic:nvPicPr>
                <pic:blipFill>
                  <a:blip r:embed="rId1"/>
                  <a:srcRect/>
                  <a:stretch>
                    <a:fillRect/>
                  </a:stretch>
                </pic:blipFill>
                <pic:spPr bwMode="auto">
                  <a:xfrm>
                    <a:off x="0" y="0"/>
                    <a:ext cx="7772400" cy="91821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FB2B416"/>
    <w:lvl w:ilvl="0">
      <w:start w:val="1"/>
      <w:numFmt w:val="decimal"/>
      <w:lvlText w:val="%1."/>
      <w:lvlJc w:val="left"/>
      <w:pPr>
        <w:tabs>
          <w:tab w:val="num" w:pos="0"/>
        </w:tabs>
        <w:ind w:left="1152" w:hanging="1152"/>
      </w:pPr>
    </w:lvl>
    <w:lvl w:ilvl="1">
      <w:start w:val="1"/>
      <w:numFmt w:val="decimal"/>
      <w:lvlText w:val="%1.%2."/>
      <w:lvlJc w:val="left"/>
      <w:pPr>
        <w:tabs>
          <w:tab w:val="num" w:pos="851"/>
        </w:tabs>
        <w:ind w:left="851" w:hanging="851"/>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D3A144C"/>
    <w:multiLevelType w:val="hybridMultilevel"/>
    <w:tmpl w:val="4E4ABFC4"/>
    <w:lvl w:ilvl="0" w:tplc="09F8D26E">
      <w:start w:val="1"/>
      <w:numFmt w:val="bullet"/>
      <w:pStyle w:val="BulletLevel2"/>
      <w:lvlText w:val="−"/>
      <w:lvlJc w:val="left"/>
      <w:pPr>
        <w:tabs>
          <w:tab w:val="num" w:pos="360"/>
        </w:tabs>
        <w:ind w:left="360" w:hanging="180"/>
      </w:pPr>
      <w:rPr>
        <w:rFonts w:ascii="Franklin Gothic Book" w:hAnsi="Franklin Gothic Book" w:hint="default"/>
      </w:rPr>
    </w:lvl>
    <w:lvl w:ilvl="1" w:tplc="0114C75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3C3435"/>
    <w:multiLevelType w:val="hybridMultilevel"/>
    <w:tmpl w:val="C0622374"/>
    <w:lvl w:ilvl="0" w:tplc="859C5C50">
      <w:start w:val="1"/>
      <w:numFmt w:val="bullet"/>
      <w:lvlRestart w:val="0"/>
      <w:pStyle w:val="Bullet"/>
      <w:lvlText w:val=""/>
      <w:lvlJc w:val="left"/>
      <w:pPr>
        <w:tabs>
          <w:tab w:val="num" w:pos="360"/>
        </w:tabs>
        <w:ind w:left="360" w:hanging="360"/>
      </w:pPr>
      <w:rPr>
        <w:rFonts w:ascii="Symbol" w:hAnsi="Symbol" w:hint="default"/>
        <w:color w:val="A0A0A0"/>
        <w:sz w:val="14"/>
        <w:szCs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AC6885"/>
    <w:multiLevelType w:val="hybridMultilevel"/>
    <w:tmpl w:val="CED674A6"/>
    <w:lvl w:ilvl="0" w:tplc="A7A609F8">
      <w:start w:val="1"/>
      <w:numFmt w:val="bullet"/>
      <w:pStyle w:val="BulletGrey"/>
      <w:lvlText w:val=""/>
      <w:lvlJc w:val="left"/>
      <w:pPr>
        <w:tabs>
          <w:tab w:val="num" w:pos="360"/>
        </w:tabs>
        <w:ind w:left="360" w:hanging="360"/>
      </w:pPr>
      <w:rPr>
        <w:rFonts w:ascii="Symbol" w:hAnsi="Symbol" w:hint="default"/>
        <w:color w:val="A0A0A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7F74B0"/>
    <w:multiLevelType w:val="multilevel"/>
    <w:tmpl w:val="F108618C"/>
    <w:lvl w:ilvl="0">
      <w:start w:val="1"/>
      <w:numFmt w:val="bullet"/>
      <w:lvlText w:val=""/>
      <w:lvlJc w:val="left"/>
      <w:pPr>
        <w:tabs>
          <w:tab w:val="num" w:pos="360"/>
        </w:tabs>
        <w:ind w:left="360" w:hanging="360"/>
      </w:pPr>
      <w:rPr>
        <w:rFonts w:ascii="Wingdings" w:hAnsi="Wingdings" w:hint="default"/>
        <w:color w:val="666666"/>
        <w:sz w:val="1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6125C87"/>
    <w:multiLevelType w:val="multilevel"/>
    <w:tmpl w:val="D44CE2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19B337B"/>
    <w:multiLevelType w:val="multilevel"/>
    <w:tmpl w:val="D79AD35E"/>
    <w:lvl w:ilvl="0">
      <w:start w:val="1"/>
      <w:numFmt w:val="bullet"/>
      <w:lvlRestart w:val="0"/>
      <w:lvlText w:val=""/>
      <w:lvlJc w:val="left"/>
      <w:pPr>
        <w:tabs>
          <w:tab w:val="num" w:pos="181"/>
        </w:tabs>
        <w:ind w:left="181" w:hanging="181"/>
      </w:pPr>
      <w:rPr>
        <w:rFonts w:ascii="Times New Roman" w:hAnsi="Times New Roman" w:cs="Times New Roman" w:hint="default"/>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43140D9"/>
    <w:multiLevelType w:val="hybridMultilevel"/>
    <w:tmpl w:val="BEB23ABE"/>
    <w:lvl w:ilvl="0" w:tplc="50ECCCBA">
      <w:start w:val="1"/>
      <w:numFmt w:val="bullet"/>
      <w:lvlRestart w:val="0"/>
      <w:pStyle w:val="Bulletbold"/>
      <w:lvlText w:val=""/>
      <w:lvlJc w:val="left"/>
      <w:pPr>
        <w:tabs>
          <w:tab w:val="num" w:pos="360"/>
        </w:tabs>
        <w:ind w:left="360" w:hanging="360"/>
      </w:pPr>
      <w:rPr>
        <w:rFonts w:ascii="Wingdings" w:hAnsi="Wingdings" w:hint="default"/>
        <w:color w:val="0099FF"/>
        <w:sz w:val="14"/>
        <w:szCs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FE4487"/>
    <w:multiLevelType w:val="singleLevel"/>
    <w:tmpl w:val="86EEE6A8"/>
    <w:lvl w:ilvl="0">
      <w:start w:val="1"/>
      <w:numFmt w:val="decimal"/>
      <w:pStyle w:val="TOC2"/>
      <w:lvlText w:val="%1."/>
      <w:lvlJc w:val="left"/>
      <w:pPr>
        <w:tabs>
          <w:tab w:val="num" w:pos="360"/>
        </w:tabs>
        <w:ind w:left="360" w:hanging="360"/>
      </w:pPr>
    </w:lvl>
  </w:abstractNum>
  <w:abstractNum w:abstractNumId="9">
    <w:nsid w:val="4E991B8F"/>
    <w:multiLevelType w:val="singleLevel"/>
    <w:tmpl w:val="18E45606"/>
    <w:lvl w:ilvl="0">
      <w:start w:val="1"/>
      <w:numFmt w:val="bullet"/>
      <w:pStyle w:val="Question"/>
      <w:lvlText w:val="Q"/>
      <w:lvlJc w:val="left"/>
      <w:pPr>
        <w:tabs>
          <w:tab w:val="num" w:pos="360"/>
        </w:tabs>
        <w:ind w:left="360" w:hanging="360"/>
      </w:pPr>
      <w:rPr>
        <w:rFonts w:ascii="Times New Roman" w:hAnsi="Times New Roman" w:hint="default"/>
        <w:b/>
        <w:i w:val="0"/>
      </w:rPr>
    </w:lvl>
  </w:abstractNum>
  <w:abstractNum w:abstractNumId="10">
    <w:nsid w:val="4F147D09"/>
    <w:multiLevelType w:val="hybridMultilevel"/>
    <w:tmpl w:val="E51870BA"/>
    <w:lvl w:ilvl="0" w:tplc="515A4410">
      <w:start w:val="1"/>
      <w:numFmt w:val="bullet"/>
      <w:lvlRestart w:val="0"/>
      <w:lvlText w:val=""/>
      <w:lvlJc w:val="left"/>
      <w:pPr>
        <w:tabs>
          <w:tab w:val="num" w:pos="360"/>
        </w:tabs>
        <w:ind w:left="360" w:hanging="360"/>
      </w:pPr>
      <w:rPr>
        <w:rFonts w:ascii="Wingdings" w:hAnsi="Wingdings" w:hint="default"/>
        <w:color w:val="FF3300"/>
        <w:sz w:val="14"/>
        <w:szCs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F3F4638"/>
    <w:multiLevelType w:val="multilevel"/>
    <w:tmpl w:val="21565376"/>
    <w:lvl w:ilvl="0">
      <w:start w:val="1"/>
      <w:numFmt w:val="bullet"/>
      <w:lvlText w:val=""/>
      <w:lvlJc w:val="left"/>
      <w:pPr>
        <w:tabs>
          <w:tab w:val="num" w:pos="181"/>
        </w:tabs>
        <w:ind w:left="181" w:hanging="181"/>
      </w:pPr>
      <w:rPr>
        <w:rFonts w:ascii="Symbol" w:hAnsi="Symbol" w:hint="default"/>
        <w:color w:val="0000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0561CD2"/>
    <w:multiLevelType w:val="singleLevel"/>
    <w:tmpl w:val="90DE271A"/>
    <w:lvl w:ilvl="0">
      <w:start w:val="1"/>
      <w:numFmt w:val="bullet"/>
      <w:pStyle w:val="Answer"/>
      <w:lvlText w:val="A"/>
      <w:lvlJc w:val="left"/>
      <w:pPr>
        <w:tabs>
          <w:tab w:val="num" w:pos="360"/>
        </w:tabs>
        <w:ind w:left="360" w:hanging="360"/>
      </w:pPr>
      <w:rPr>
        <w:rFonts w:ascii="Times New Roman" w:hAnsi="Times New Roman" w:hint="default"/>
        <w:b/>
        <w:i w:val="0"/>
      </w:rPr>
    </w:lvl>
  </w:abstractNum>
  <w:abstractNum w:abstractNumId="13">
    <w:nsid w:val="745A6C05"/>
    <w:multiLevelType w:val="multilevel"/>
    <w:tmpl w:val="BF965A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6601B23"/>
    <w:multiLevelType w:val="hybridMultilevel"/>
    <w:tmpl w:val="18B89D5A"/>
    <w:lvl w:ilvl="0" w:tplc="6F6AD104">
      <w:start w:val="1"/>
      <w:numFmt w:val="bullet"/>
      <w:lvlRestart w:val="0"/>
      <w:pStyle w:val="Bulletcolored"/>
      <w:lvlText w:val=""/>
      <w:lvlJc w:val="left"/>
      <w:pPr>
        <w:tabs>
          <w:tab w:val="num" w:pos="181"/>
        </w:tabs>
        <w:ind w:left="181" w:hanging="181"/>
      </w:pPr>
      <w:rPr>
        <w:rFonts w:ascii="Symbol" w:hAnsi="Symbol" w:cs="Times New Roman"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679401A"/>
    <w:multiLevelType w:val="multilevel"/>
    <w:tmpl w:val="9B684C5E"/>
    <w:lvl w:ilvl="0">
      <w:start w:val="1"/>
      <w:numFmt w:val="bullet"/>
      <w:lvlText w:val=""/>
      <w:lvlJc w:val="left"/>
      <w:pPr>
        <w:tabs>
          <w:tab w:val="num" w:pos="181"/>
        </w:tabs>
        <w:ind w:left="181" w:hanging="181"/>
      </w:pPr>
      <w:rPr>
        <w:rFonts w:ascii="Symbol" w:hAnsi="Symbol" w:hint="default"/>
        <w:color w:val="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772356EF"/>
    <w:multiLevelType w:val="multilevel"/>
    <w:tmpl w:val="70CCD2F0"/>
    <w:lvl w:ilvl="0">
      <w:start w:val="1"/>
      <w:numFmt w:val="decimal"/>
      <w:lvlText w:val="%1"/>
      <w:lvlJc w:val="left"/>
      <w:pPr>
        <w:tabs>
          <w:tab w:val="num" w:pos="454"/>
        </w:tabs>
        <w:ind w:left="454" w:hanging="454"/>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798E19F2"/>
    <w:multiLevelType w:val="multilevel"/>
    <w:tmpl w:val="C9EAA246"/>
    <w:lvl w:ilvl="0">
      <w:start w:val="1"/>
      <w:numFmt w:val="bullet"/>
      <w:lvlRestart w:val="0"/>
      <w:lvlText w:val=""/>
      <w:lvlJc w:val="left"/>
      <w:pPr>
        <w:tabs>
          <w:tab w:val="num" w:pos="360"/>
        </w:tabs>
        <w:ind w:left="360" w:hanging="360"/>
      </w:pPr>
      <w:rPr>
        <w:rFonts w:ascii="Wingdings" w:hAnsi="Wingdings" w:hint="default"/>
        <w:color w:val="0099FF"/>
        <w:sz w:val="14"/>
        <w:szCs w:val="1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12"/>
  </w:num>
  <w:num w:numId="4">
    <w:abstractNumId w:val="8"/>
  </w:num>
  <w:num w:numId="5">
    <w:abstractNumId w:val="1"/>
  </w:num>
  <w:num w:numId="6">
    <w:abstractNumId w:val="16"/>
  </w:num>
  <w:num w:numId="7">
    <w:abstractNumId w:val="3"/>
  </w:num>
  <w:num w:numId="8">
    <w:abstractNumId w:val="1"/>
  </w:num>
  <w:num w:numId="9">
    <w:abstractNumId w:val="7"/>
  </w:num>
  <w:num w:numId="10">
    <w:abstractNumId w:val="2"/>
  </w:num>
  <w:num w:numId="11">
    <w:abstractNumId w:val="10"/>
  </w:num>
  <w:num w:numId="12">
    <w:abstractNumId w:val="17"/>
  </w:num>
  <w:num w:numId="13">
    <w:abstractNumId w:val="4"/>
  </w:num>
  <w:num w:numId="14">
    <w:abstractNumId w:val="14"/>
  </w:num>
  <w:num w:numId="15">
    <w:abstractNumId w:val="15"/>
  </w:num>
  <w:num w:numId="16">
    <w:abstractNumId w:val="11"/>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saveSubset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9WVDKMXHCLYj306ns7RmP8GB6E=" w:salt="flWuZ8CUav8/1a/7RPJOTA=="/>
  <w:defaultTabStop w:val="720"/>
  <w:drawingGridVerticalSpacing w:val="120"/>
  <w:displayHorizontalDrawingGridEvery w:val="0"/>
  <w:doNotUseMarginsForDrawingGridOrigin/>
  <w:drawingGridHorizontalOrigin w:val="0"/>
  <w:drawingGridVerticalOrigin w:val="0"/>
  <w:noPunctuationKerning/>
  <w:characterSpacingControl w:val="doNotCompress"/>
  <w:hdrShapeDefaults>
    <o:shapedefaults v:ext="edit" spidmax="2049" style="mso-position-horizontal-relative:page;mso-position-vertical-relative:page" fillcolor="white" stroke="f">
      <v:fill color="white"/>
      <v:stroke on="f"/>
      <v:textbox inset="0,0,0,0"/>
      <o:colormru v:ext="edit" colors="white,#ebebeb,#a0a0a0,#ddd,#999,#ccc,#bde9a7,#b3b3b3"/>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ATED" w:val="1"/>
    <w:docVar w:name="CHKITEM" w:val="0"/>
    <w:docVar w:name="ClientLogo" w:val="C:\Users\Acer Valued customer\Documents\Microsoft\FY13\Case Studies\Logos\tyroo_logo.gif"/>
    <w:docVar w:name="ColorHalfRGB" w:val="16765585"/>
    <w:docVar w:name="ColorName" w:val="Blue"/>
    <w:docVar w:name="ColorRGB" w:val="13147936"/>
    <w:docVar w:name="ComboBox1_ListCount" w:val="0"/>
    <w:docVar w:name="ComboBox1_ListIndex" w:val="-1"/>
    <w:docVar w:name="lbColour_0_0" w:val="Blue"/>
    <w:docVar w:name="lbColour_0_1" w:val="13147936"/>
    <w:docVar w:name="lbColour_0_2" w:val="16765585"/>
    <w:docVar w:name="lbColour_0_SELECTED" w:val="-1"/>
    <w:docVar w:name="lbColour_1_0" w:val="Gray"/>
    <w:docVar w:name="lbColour_1_1" w:val="10526880"/>
    <w:docVar w:name="lbColour_1_2" w:val="12632256"/>
    <w:docVar w:name="lbColour_1_SELECTED" w:val="0"/>
    <w:docVar w:name="lbColour_2_0" w:val="Red"/>
    <w:docVar w:name="lbColour_2_1" w:val="3614106"/>
    <w:docVar w:name="lbColour_2_2" w:val="9019391"/>
    <w:docVar w:name="lbColour_2_SELECTED" w:val="0"/>
    <w:docVar w:name="lbColour_3_0" w:val="Green"/>
    <w:docVar w:name="lbColour_3_1" w:val="50828"/>
    <w:docVar w:name="lbColour_3_2" w:val="11004349"/>
    <w:docVar w:name="lbColour_3_SELECTED" w:val="0"/>
    <w:docVar w:name="lbColour_4_0" w:val="Yellow1"/>
    <w:docVar w:name="lbColour_4_1" w:val="2982852"/>
    <w:docVar w:name="lbColour_4_2" w:val="12632256"/>
    <w:docVar w:name="lbColour_4_SELECTED" w:val="0"/>
    <w:docVar w:name="lbColour_5_0" w:val="Yellow2"/>
    <w:docVar w:name="lbColour_5_1" w:val="1164031"/>
    <w:docVar w:name="lbColour_5_2" w:val="12632256"/>
    <w:docVar w:name="lbColour_5_SELECTED" w:val="0"/>
    <w:docVar w:name="lbColour_6_0" w:val="Orange"/>
    <w:docVar w:name="lbColour_6_1" w:val="37870"/>
    <w:docVar w:name="lbColour_6_2" w:val="12632256"/>
    <w:docVar w:name="lbColour_6_SELECTED" w:val="0"/>
    <w:docVar w:name="lbColour_ListCount" w:val="7"/>
    <w:docVar w:name="lbColour_ListIndex" w:val="0"/>
    <w:docVar w:name="lbList_0_0" w:val="Microsoft Dynamics"/>
    <w:docVar w:name="lbList_0_1" w:val="Microsoft Dynamics CRM"/>
    <w:docVar w:name="lbList_0_2" w:val="010"/>
    <w:docVar w:name="lbList_0_SELECTED" w:val="-1"/>
    <w:docVar w:name="lbList_ListCount" w:val="1"/>
    <w:docVar w:name="lbList_ListIndex" w:val="0"/>
    <w:docVar w:name="lbOffice_ListCount" w:val="0"/>
    <w:docVar w:name="lbOffice_ListIndex" w:val="-1"/>
    <w:docVar w:name="lbProductList_0_0" w:val=" DEFAULT"/>
    <w:docVar w:name="lbProductList_0_SELECTED" w:val="0"/>
    <w:docVar w:name="lbProductList_1_0" w:val=".NET Framework 3.0"/>
    <w:docVar w:name="lbProductList_1_SELECTED" w:val="0"/>
    <w:docVar w:name="lbProductList_10_0" w:val="CMS"/>
    <w:docVar w:name="lbProductList_10_SELECTED" w:val="0"/>
    <w:docVar w:name="lbProductList_11_0" w:val="Commerce Server"/>
    <w:docVar w:name="lbProductList_11_SELECTED" w:val="0"/>
    <w:docVar w:name="lbProductList_12_0" w:val="Communications Sector"/>
    <w:docVar w:name="lbProductList_12_SELECTED" w:val="0"/>
    <w:docVar w:name="lbProductList_13_0" w:val="Dynamics"/>
    <w:docVar w:name="lbProductList_13_SELECTED" w:val="-1"/>
    <w:docVar w:name="lbProductList_14_0" w:val="Enterprise Integration"/>
    <w:docVar w:name="lbProductList_14_SELECTED" w:val="0"/>
    <w:docVar w:name="lbProductList_15_0" w:val="Exchange 2003"/>
    <w:docVar w:name="lbProductList_15_SELECTED" w:val="0"/>
    <w:docVar w:name="lbProductList_16_0" w:val="Exchange 2007"/>
    <w:docVar w:name="lbProductList_16_SELECTED" w:val="0"/>
    <w:docVar w:name="lbProductList_17_0" w:val="Exchange 2010"/>
    <w:docVar w:name="lbProductList_17_SELECTED" w:val="0"/>
    <w:docVar w:name="lbProductList_18_0" w:val="Expression"/>
    <w:docVar w:name="lbProductList_18_SELECTED" w:val="0"/>
    <w:docVar w:name="lbProductList_19_0" w:val="Forefront"/>
    <w:docVar w:name="lbProductList_19_SELECTED" w:val="0"/>
    <w:docVar w:name="lbProductList_2_0" w:val=".NET"/>
    <w:docVar w:name="lbProductList_2_SELECTED" w:val="0"/>
    <w:docVar w:name="lbProductList_20_0" w:val="Groove Virtual Office"/>
    <w:docVar w:name="lbProductList_20_SELECTED" w:val="0"/>
    <w:docVar w:name="lbProductList_21_0" w:val="Higher Education"/>
    <w:docVar w:name="lbProductList_21_SELECTED" w:val="0"/>
    <w:docVar w:name="lbProductList_22_0" w:val="Internet Explorer 9"/>
    <w:docVar w:name="lbProductList_22_SELECTED" w:val="0"/>
    <w:docVar w:name="lbProductList_23_0" w:val="Interoperability"/>
    <w:docVar w:name="lbProductList_23_SELECTED" w:val="0"/>
    <w:docVar w:name="lbProductList_24_0" w:val="IO"/>
    <w:docVar w:name="lbProductList_24_SELECTED" w:val="0"/>
    <w:docVar w:name="lbProductList_25_0" w:val="ISA"/>
    <w:docVar w:name="lbProductList_25_SELECTED" w:val="0"/>
    <w:docVar w:name="lbProductList_26_0" w:val="ISV Royalty Licensing Program"/>
    <w:docVar w:name="lbProductList_26_SELECTED" w:val="0"/>
    <w:docVar w:name="lbProductList_27_0" w:val="Macintosh Business Unit"/>
    <w:docVar w:name="lbProductList_27_SELECTED" w:val="0"/>
    <w:docVar w:name="lbProductList_28_0" w:val="MBS"/>
    <w:docVar w:name="lbProductList_28_SELECTED" w:val="0"/>
    <w:docVar w:name="lbProductList_29_0" w:val="MCSE"/>
    <w:docVar w:name="lbProductList_29_SELECTED" w:val="0"/>
    <w:docVar w:name="lbProductList_3_0" w:val="Basic to Standardized"/>
    <w:docVar w:name="lbProductList_3_SELECTED" w:val="0"/>
    <w:docVar w:name="lbProductList_30_0" w:val="Microsoft Desktop Optimization Pack"/>
    <w:docVar w:name="lbProductList_30_SELECTED" w:val="0"/>
    <w:docVar w:name="lbProductList_31_0" w:val="Microsoft Financing"/>
    <w:docVar w:name="lbProductList_31_SELECTED" w:val="0"/>
    <w:docVar w:name="lbProductList_32_0" w:val="Microsoft Online Services"/>
    <w:docVar w:name="lbProductList_32_SELECTED" w:val="0"/>
    <w:docVar w:name="lbProductList_33_0" w:val="Microsoft Server"/>
    <w:docVar w:name="lbProductList_33_SELECTED" w:val="0"/>
    <w:docVar w:name="lbProductList_34_0" w:val="Microsoft Services"/>
    <w:docVar w:name="lbProductList_34_SELECTED" w:val="0"/>
    <w:docVar w:name="lbProductList_35_0" w:val="Microsoft Surface"/>
    <w:docVar w:name="lbProductList_35_SELECTED" w:val="0"/>
    <w:docVar w:name="lbProductList_36_0" w:val="MSA"/>
    <w:docVar w:name="lbProductList_36_SELECTED" w:val="0"/>
    <w:docVar w:name="lbProductList_37_0" w:val="MSPP"/>
    <w:docVar w:name="lbProductList_37_SELECTED" w:val="0"/>
    <w:docVar w:name="lbProductList_38_0" w:val="MTC"/>
    <w:docVar w:name="lbProductList_38_SELECTED" w:val="0"/>
    <w:docVar w:name="lbProductList_39_0" w:val="Office 365"/>
    <w:docVar w:name="lbProductList_39_SELECTED" w:val="0"/>
    <w:docVar w:name="lbProductList_4_0" w:val="BDM Financial Services"/>
    <w:docVar w:name="lbProductList_4_SELECTED" w:val="0"/>
    <w:docVar w:name="lbProductList_40_0" w:val="Office System"/>
    <w:docVar w:name="lbProductList_40_SELECTED" w:val="0"/>
    <w:docVar w:name="lbProductList_41_0" w:val="Portals"/>
    <w:docVar w:name="lbProductList_41_SELECTED" w:val="0"/>
    <w:docVar w:name="lbProductList_42_0" w:val="Project EPM"/>
    <w:docVar w:name="lbProductList_42_SELECTED" w:val="0"/>
    <w:docVar w:name="lbProductList_43_0" w:val="Project_Six_Sigma"/>
    <w:docVar w:name="lbProductList_43_SELECTED" w:val="0"/>
    <w:docVar w:name="lbProductList_44_0" w:val="Rationalized to Dynamic"/>
    <w:docVar w:name="lbProductList_44_SELECTED" w:val="0"/>
    <w:docVar w:name="lbProductList_45_0" w:val="RMS"/>
    <w:docVar w:name="lbProductList_45_SELECTED" w:val="0"/>
    <w:docVar w:name="lbProductList_46_0" w:val="SAM"/>
    <w:docVar w:name="lbProductList_46_SELECTED" w:val="0"/>
    <w:docVar w:name="lbProductList_47_0" w:val="Server Consolidation"/>
    <w:docVar w:name="lbProductList_47_SELECTED" w:val="0"/>
    <w:docVar w:name="lbProductList_48_0" w:val="Small Business Server 2003"/>
    <w:docVar w:name="lbProductList_48_SELECTED" w:val="0"/>
    <w:docVar w:name="lbProductList_49_0" w:val="SMS"/>
    <w:docVar w:name="lbProductList_49_SELECTED" w:val="0"/>
    <w:docVar w:name="lbProductList_5_0" w:val="BDM Healthcare Services"/>
    <w:docVar w:name="lbProductList_5_SELECTED" w:val="0"/>
    <w:docVar w:name="lbProductList_50_0" w:val="SMSG Readiness"/>
    <w:docVar w:name="lbProductList_50_SELECTED" w:val="0"/>
    <w:docVar w:name="lbProductList_51_0" w:val="SQL Server 2008 R2"/>
    <w:docVar w:name="lbProductList_51_SELECTED" w:val="0"/>
    <w:docVar w:name="lbProductList_52_0" w:val="SQL Server"/>
    <w:docVar w:name="lbProductList_52_SELECTED" w:val="0"/>
    <w:docVar w:name="lbProductList_53_0" w:val="Standardized to Rationalized"/>
    <w:docVar w:name="lbProductList_53_SELECTED" w:val="0"/>
    <w:docVar w:name="lbProductList_54_0" w:val="System Center 2007 R2"/>
    <w:docVar w:name="lbProductList_54_SELECTED" w:val="0"/>
    <w:docVar w:name="lbProductList_55_0" w:val="System Center"/>
    <w:docVar w:name="lbProductList_55_SELECTED" w:val="0"/>
    <w:docVar w:name="lbProductList_56_0" w:val="Virtual Earth"/>
    <w:docVar w:name="lbProductList_56_SELECTED" w:val="0"/>
    <w:docVar w:name="lbProductList_57_0" w:val="Virtualization"/>
    <w:docVar w:name="lbProductList_57_SELECTED" w:val="0"/>
    <w:docVar w:name="lbProductList_58_0" w:val="Visio"/>
    <w:docVar w:name="lbProductList_58_SELECTED" w:val="0"/>
    <w:docVar w:name="lbProductList_59_0" w:val="Visual Studio"/>
    <w:docVar w:name="lbProductList_59_SELECTED" w:val="0"/>
    <w:docVar w:name="lbProductList_6_0" w:val="BDM Manufacturing"/>
    <w:docVar w:name="lbProductList_6_SELECTED" w:val="0"/>
    <w:docVar w:name="lbProductList_60_0" w:val="Volume Licensing"/>
    <w:docVar w:name="lbProductList_60_SELECTED" w:val="0"/>
    <w:docVar w:name="lbProductList_61_0" w:val="Web Platform"/>
    <w:docVar w:name="lbProductList_61_SELECTED" w:val="0"/>
    <w:docVar w:name="lbProductList_62_0" w:val="Windows Desktop Search"/>
    <w:docVar w:name="lbProductList_62_SELECTED" w:val="0"/>
    <w:docVar w:name="lbProductList_63_0" w:val="Windows Intune"/>
    <w:docVar w:name="lbProductList_63_SELECTED" w:val="0"/>
    <w:docVar w:name="lbProductList_64_0" w:val="Windows Mobile"/>
    <w:docVar w:name="lbProductList_64_SELECTED" w:val="0"/>
    <w:docVar w:name="lbProductList_65_0" w:val="Windows Phone"/>
    <w:docVar w:name="lbProductList_65_SELECTED" w:val="0"/>
    <w:docVar w:name="lbProductList_66_0" w:val="Windows Server 2003 R2"/>
    <w:docVar w:name="lbProductList_66_SELECTED" w:val="0"/>
    <w:docVar w:name="lbProductList_67_0" w:val="Windows Server 2003"/>
    <w:docVar w:name="lbProductList_67_SELECTED" w:val="0"/>
    <w:docVar w:name="lbProductList_68_0" w:val="Windows Server 2008 R2"/>
    <w:docVar w:name="lbProductList_68_SELECTED" w:val="0"/>
    <w:docVar w:name="lbProductList_69_0" w:val="Windows Vista"/>
    <w:docVar w:name="lbProductList_69_SELECTED" w:val="0"/>
    <w:docVar w:name="lbProductList_7_0" w:val="BDM Retail"/>
    <w:docVar w:name="lbProductList_7_SELECTED" w:val="0"/>
    <w:docVar w:name="lbProductList_8_0" w:val="Bing Maps"/>
    <w:docVar w:name="lbProductList_8_SELECTED" w:val="0"/>
    <w:docVar w:name="lbProductList_9_0" w:val="Biztalk"/>
    <w:docVar w:name="lbProductList_9_SELECTED" w:val="0"/>
    <w:docVar w:name="lbProductList_ListCount" w:val="70"/>
    <w:docVar w:name="lbProductList_ListIndex" w:val="13"/>
    <w:docVar w:name="lbProductType_0_0" w:val="Blue - Corp"/>
    <w:docVar w:name="lbProductType_0_1" w:val="Blue"/>
    <w:docVar w:name="lbProductType_0_2" w:val="Corp"/>
    <w:docVar w:name="lbProductType_0_SELECTED" w:val="0"/>
    <w:docVar w:name="lbProductType_1_0" w:val="Blue - Dynamics"/>
    <w:docVar w:name="lbProductType_1_1" w:val="Blue"/>
    <w:docVar w:name="lbProductType_1_2" w:val="Dynamics"/>
    <w:docVar w:name="lbProductType_1_SELECTED" w:val="-1"/>
    <w:docVar w:name="lbProductType_10_0" w:val="Green - Dev"/>
    <w:docVar w:name="lbProductType_10_1" w:val="Green"/>
    <w:docVar w:name="lbProductType_10_2" w:val="Green"/>
    <w:docVar w:name="lbProductType_10_SELECTED" w:val="0"/>
    <w:docVar w:name="lbProductType_11_0" w:val="Green - Windows 8"/>
    <w:docVar w:name="lbProductType_11_1" w:val="Green"/>
    <w:docVar w:name="lbProductType_11_2" w:val="Windows8"/>
    <w:docVar w:name="lbProductType_11_SELECTED" w:val="0"/>
    <w:docVar w:name="lbProductType_12_0" w:val="Yellow - Expression"/>
    <w:docVar w:name="lbProductType_12_1" w:val="Yellow1"/>
    <w:docVar w:name="lbProductType_12_2" w:val="Yellow1"/>
    <w:docVar w:name="lbProductType_12_SELECTED" w:val="0"/>
    <w:docVar w:name="lbProductType_13_0" w:val="Orange - Bing Maps"/>
    <w:docVar w:name="lbProductType_13_1" w:val="Orange"/>
    <w:docVar w:name="lbProductType_13_2" w:val="Orange"/>
    <w:docVar w:name="lbProductType_13_SELECTED" w:val="0"/>
    <w:docVar w:name="lbProductType_2_0" w:val="Blue - NET"/>
    <w:docVar w:name="lbProductType_2_1" w:val="Blue"/>
    <w:docVar w:name="lbProductType_2_2" w:val="Net"/>
    <w:docVar w:name="lbProductType_2_SELECTED" w:val="0"/>
    <w:docVar w:name="lbProductType_3_0" w:val="Blue - Services"/>
    <w:docVar w:name="lbProductType_3_1" w:val="Blue"/>
    <w:docVar w:name="lbProductType_3_2" w:val="Corp"/>
    <w:docVar w:name="lbProductType_3_SELECTED" w:val="0"/>
    <w:docVar w:name="lbProductType_4_0" w:val="Blue - Windows"/>
    <w:docVar w:name="lbProductType_4_1" w:val="Blue"/>
    <w:docVar w:name="lbProductType_4_2" w:val="WinGeneric"/>
    <w:docVar w:name="lbProductType_4_SELECTED" w:val="0"/>
    <w:docVar w:name="lbProductType_5_0" w:val="Gray - Servers"/>
    <w:docVar w:name="lbProductType_5_1" w:val="Gray"/>
    <w:docVar w:name="lbProductType_5_2" w:val="Server"/>
    <w:docVar w:name="lbProductType_5_SELECTED" w:val="0"/>
    <w:docVar w:name="lbProductType_6_0" w:val="Red - Office"/>
    <w:docVar w:name="lbProductType_6_1" w:val="Red"/>
    <w:docVar w:name="lbProductType_6_2" w:val="Office"/>
    <w:docVar w:name="lbProductType_6_SELECTED" w:val="0"/>
    <w:docVar w:name="lbProductType_7_0" w:val="Red - Surface"/>
    <w:docVar w:name="lbProductType_7_1" w:val="Red"/>
    <w:docVar w:name="lbProductType_7_2" w:val="Red"/>
    <w:docVar w:name="lbProductType_7_SELECTED" w:val="0"/>
    <w:docVar w:name="lbProductType_8_0" w:val="Red - MSPP"/>
    <w:docVar w:name="lbProductType_8_1" w:val="Red"/>
    <w:docVar w:name="lbProductType_8_2" w:val="Red"/>
    <w:docVar w:name="lbProductType_8_SELECTED" w:val="0"/>
    <w:docVar w:name="lbProductType_9_0" w:val="Red - Phone"/>
    <w:docVar w:name="lbProductType_9_1" w:val="Red"/>
    <w:docVar w:name="lbProductType_9_2" w:val="Red"/>
    <w:docVar w:name="lbProductType_9_SELECTED" w:val="0"/>
    <w:docVar w:name="lbProductType_ListCount" w:val="14"/>
    <w:docVar w:name="lbProductType_ListIndex" w:val="1"/>
    <w:docVar w:name="RERUN" w:val="1"/>
    <w:docVar w:name="tbCustomerName" w:val="Tyroo Media Pvt. Ltd."/>
    <w:docVar w:name="tbCustomerPhone" w:val="91 (XX) XXXX XXXX"/>
    <w:docVar w:name="tbCustomerURL" w:val="www.tyroo.com"/>
    <w:docVar w:name="tbDatePublished" w:val="November 2012"/>
    <w:docVar w:name="tbDisclaimer1" w:val="This case study is for informational purposes only. MICROSOFT MAKES NO WARRANTIES, EXPRESS OR IMPLIED, IN THIS SUMMARY."/>
    <w:docVar w:name="tbDocumentBenefits" w:val="“Microsoft Dynamics CRM enables multi-party communication, saves time and most importantly it does not block Outlook space or server bandwidth,” says Name, Designation, Tyroo Media._x000d__x000a__x000d__x000a_Saves 20 Percent Time Every Quarter_x000d__x000a_Tyroo is a product and technology based company. Prior to Dynamics CRM, it invested 20-25 percent time from project timelines to create and customize workflows in primary platforms and products. Since the processes keep changing and need update over a period of time, company invested too much time and talent for the same. “Post Dynamics CRM, we need not spoil our primary products. Customized workflows are developed around our primary products for each process to automate them. Thus we save 20 percent time every quarter on operational workflows coupled with saving cost of talent,” states Name, Designation, Tyroo. Team can focus on core areas and products. Thus Dynamics CRM saves time as well as reduces cost._x000d__x000a__x000d__x000a_Facilitates Efficient Data Management_x000d__x000a_Microsoft CRM has made data management extremely effective with accurate information from all possible data fields. The workflows are automated and simplified. When a campaign is loaded, finance team gets the online pipeline which is finance-approved and then picked up by deliveries. Long term contracts and short term monthly contracts are clearly defined. It helps in removing duplication on the same account and minimizes manual interventions._x000d__x000a__x000d__x000a_It also saves time if the database of contacts that needs to be contacted is large. “We are able to track changes in our campaigns, movements across the industry and changes in contacts very effectively,” says Name, Designation, Tyroo Media._x000d__x000a__x000d__x000a_Widens Management Horizon_x000d__x000a_“Dynamics CRM acts as a mini ERP system, which not only saves time and cost, but also updates managers with dynamics business and management metrics,” comments Name, Designation, Tyroo Media. It offers tools to provide single view point of whole system at a time, thus saves time required earlier to collate information from multiple team._x000d__x000a__x000d__x000a_There is visibility of accounts and campaigns that have been activated for the month or paused campaigns, and last but not the least, the value of the deliveries which have happened. It also helps in identifying the accounts which have been active the same time the previous year’s and gives one view of all campaigns for that particular account. Name continues, “It helps us in identifying the available opportunities and challenges in terms of delivery and take quick action.”_x000d__x000a__x000d__x000a_Alleviates Efficiency by xx Percent_x000d__x000a_The centrally integrally system proficiently manages all the workflows inside the company and allows whole system to communicate effectively. “It is the most reliable database for our sales team to keep a track of their campaigns, the progress and the pipeline, increasing their efficiency by xx percent,” says Name, Designation, Tyroo Media.  Sales team is easily able to identify and maintain the sales pipeline. Not only can they track progress on active accounts but also get a consolidated view of intended accounts. The new CRM solution helps to identify the short falls in terms of deliveries and thus scale in deliveries has improved. "/>
    <w:docVar w:name="tbDocumentFirstPageBody" w:val="Based in Delhi, India, Tyroo Media Private Limited is an online advertising network offering solutions for advertisers and website owners to select and display ads. Existing Zoho CRM coupled with multiple in-house developed applications were unable to meet Tyroo’s business model of dual client entities. It could not keep pace with its growing number of clients. The tools and processes used by the various teams were disconnected. Tyroo thus moved to Microsoft Dynamics CRM 2011, online version, for optimal performance and business results. The customized processes and tools improved operational efficiencies, and saved time and cost. Centralized database meant that teams could track customer interactions, see the history, or create campaigns that targeted customers based upon their wants and needs. Microsoft Dynamics CRM gives a 360-degree view of all client touch points whether its sales _x000d__x000a_"/>
    <w:docVar w:name="tbDocumentIntroduction" w:val="“Microsoft Dynamics CRM enables multi-party communication, saves time and most importantly it does not block Outlook space or server bandwidth.”"/>
    <w:docVar w:name="tbDocumentIntroductionCredit" w:val="Name, Designation, Tyroo Media Pvt. Ltd"/>
    <w:docVar w:name="tbDocumentSituation" w:val="Established in 2006, Tyroo Media Pvt. Ltd. operates as a digital media advertising network in India. It specializes in large rich media formats with video and display marketing driven performance products. Headquartered in New Delhi and expanding fast with offices in Mumbai and Bangalore, the company operates through Tyroo Direct and Tyroo Audience.  Its team size comprises of 70 employees. _x000d__x000a__x000d__x000a_Tyroo works with over 3500 publishers and advertisers across the globe to deliver a variety of campaigns in categories such as e-commerce, travel, banking and finance, automobiles, jobs, matrimony etc. The annual revenues of the company in financial year 2011-12 was U.S.$ xx (INR XX million)._x000d__x000a__x000d__x000a_Tyroo was using Zoho CRM to manage business opportunities, workflows and campaigns. Though Zoho CRM was a good open source platform, but it had its limitations. It was inapt to accommodate Tyroo’s business model consisting of two customer entities, publishers and advertisers, along with database of each.  Being able manage and customize workflows only around one type of customer entity at a time, multiple home grown applications with lots of manual interventions were introduced. But multiple disconnected applications resulted in absence of a centralized and consolidated database. _x000d__x000a__x000d__x000a_“Zoho CRM was too rigid to allow desired data points, checkpoints and customizations,” recalls Siddharth Puri, Business Head, Tyroo Media. “It had a fixed pattern and we had to devise ways to work around it, introducing undesired delays.” It lacked proper mapping to processes. Moreover, it was unable to integrate operations and delivery workflows for its clients._x000d__x000a__x000d__x000a_Limited scope of information and no way to get real time updates also led to inaccurate reporting._x000d__x000a__x000d__x000a_With business expansion, and increasing number of clients, management at Tyroo found it exceedingly difficult to track and manage campaigns for all the clients which adversely affected its growth. It hoped to manage entire workflow through a single centralized system,   integrate all the platforms to integrate delivery and automate entire financial management._x000d__x000a_ "/>
    <w:docVar w:name="tbDocumentSolution" w:val="Along with Microsoft Dynamics CRM, Tyroo shortlisted SugarCRM and Salesforce.com as alternate solutions. After in-depth research on out-of-the-box features and customization abilities, it opted for Microsoft Dynamics CRM 2011. “The ease of implementation, support, customizations available and cost as compared to other options were the major reasons to go with Microsoft Dynamics CRM,” states Name, Designation, Tyroo Media. Moreover solution is well extendible with simple data structures._x000d__x000a__x000d__x000a_With the help of Microsoft Certified partner, Name, Tyroo accomplished basic implementation of Microsoft Dynamics CRM 2011 at EDD (Engineering and Design) level. But actual implementation along with customizations was achieved later by Tyroo’s in-house IT team. It deployed the solution at offices in New Delhi (Gurgaon), Bangalore and Mumbai for finance, sales, and delivery teams as well as management users. In all Tyroo has obtained 35 user licenses. Modules deployed include names pls._x000d__x000a__x000d__x000a_Implementation took place in phases where phase 1 involved migration from Zoho CRM to Dynamics CRM with newly designed data structures. It went live in October 2011. Phase 2 involved integration of all third party platforms over publishers’ side with various enhancements and API integration. It was achieved in August 2012 though enhancements are on-going process. Phase 3 is an open phase that would culminate when the entire functioning and workflows of the company would be independently managed by Dynamics CRM Online._x000d__x000a__x000d__x000a_Tyroo tapped the customization abilities to the fullest to match its functional requirements. It generated sales and purchase workflow and integrated them with delivery systems. It also developed tools for API integration with Dynamics CRM. _x000d__x000a__x000d__x000a_Sales workflows include pitching pipelines in Dynamics CRM, incorporate active campaigns for each client, and manage communication followed by delivery workflows and henceforth confirmation processes. Delivery team uses the solution comprehensively for multiple different processes. On one side, the team uses the solution to manage campaigns for advertisers and have uninterrupted direct communication with publishers, on other side, the team uses it for operations, releasing campaigns for publishers, coordinating with sales team and for reverse communication in case of any issue.  _x000d__x000a__x000d__x000a_Microsoft Dynamics CRM is now the primary platform for Tyroo to maintain consistent flow of communication with its clients, both publishers and advertisers. Multiple publishers’ platforms are integrated with listings of all publishers and deliveries/purchases against specific campaigns for advertisers or publishers. The solution behaves as intermediary pulling data of delivery into CRM and connects to third party applications.   _x000d__x000a__x000d__x000a_Dynamics CRM has not only made communication with the clients easier but also made it easier to track responses on an executed campaign. “Dynamics CRM has become the platform to reach out to our advertisers’ database. We are clearly able to identify the delivery and response on our communication. We keep them informed about the developments at our end. We use it on monthly basis to disseminate corporate newsletters,” says Name, Designation, Tyroo._x000d__x000a__x000d__x000a_Efficient customized reporting includes reports on sales funnel for monthly, quarterly and yearly objectives for better planning, achieved sales for the date of the month, active campaigns, inactive campaigns, approval pending campaigns and campaigns which were not live._x000d__x000a__x000d__x000a_The ability to link Dynamics CRM to Microsoft Outlook enables managers to track delivery and response on the messages that go via CRM. Tyroo uses the solution extensively for B2B/trade marketing. The solution acts as mini ERP and well manages both customer entities else Tyroo would have to migrate to full grown ERP. "/>
    <w:docVar w:name="tbOverviewBenefits1" w:val="Saves 20 percent time every qu"/>
    <w:docVar w:name="tbOverviewBenefits2" w:val="Facilitates efficient data man"/>
    <w:docVar w:name="tbOverviewBenefits3" w:val="Widens management horizon"/>
    <w:docVar w:name="tbOverviewBenefits4" w:val="Alleviates efficiency by xx pe"/>
    <w:docVar w:name="tbOverviewBenefits5" w:val="acilitates customized reportin"/>
    <w:docVar w:name="tbOverviewBusinessSituation" w:val="Tyroo Media used Zoho CRM along with multiple in-house developed applications to manage various business aspects. But lack of centralized database, disconnected tools and processes consumed lot of tim"/>
    <w:docVar w:name="tbOverviewCountry" w:val="India"/>
    <w:docVar w:name="tbOverviewCustomerProfile" w:val="Tyroo Media is the leading digital media advertising network in India, representing publishers and delivering online marketing solutions to advertisers worldwide."/>
    <w:docVar w:name="tbOverviewIndustry" w:val="Professional Services"/>
    <w:docVar w:name="tbOverviewSolution" w:val="Tyroo deployed Microsoft Dynamics™ CRM Online to manage its operations and deliveries with an integrated solution. The new online solution not only customized workflows to achieve higher productivity "/>
    <w:docVar w:name="tbPartnerName" w:val="Pls provide"/>
    <w:docVar w:name="tbPartnerPhone" w:val="91 (XX) XXXX XXXX"/>
    <w:docVar w:name="tbPartnerURL" w:val="www.plsprovide.com "/>
    <w:docVar w:name="tbProductBoilerplateText" w:val="Microsoft Dynamics is a line of integrated, adaptable business management solutions that enables you and your people to make business decisions with greater confidence. Microsoft Dynamics works like familiar Microsoft software such as Microsoft Office, which means less of a learning curve for your people, so they can get up and running quickly and focus on what’s most important. And because it is from Microsoft, it easily works with the systems that your company already has implemented. By automating and streamlining financial, customer relationship, and supply chain processes, Microsoft Dynamics brings together people, processes, and technologies, increasing the productivity and effectiveness of your business, and helping you drive business success. _x000d__x000a_ _x000d__x000a_For more information about Microsoft Dynamics, go to:_x000d__x000a_www.microsoft.com/dynamics  _x000d__x000a__x000d__x000a_ "/>
    <w:docVar w:name="tbProductBoilerplateTitle" w:val="Microsoft Dynamics"/>
    <w:docVar w:name="tbProductHardware1" w:val="pls provide"/>
    <w:docVar w:name="tbProductPartners1" w:val="pls provide"/>
    <w:docVar w:name="tbProductTitle" w:val="Microsoft Dynamics_x000d__x000a_Customer Solution Case Study"/>
  </w:docVars>
  <w:rsids>
    <w:rsidRoot w:val="00B4235B"/>
    <w:rsid w:val="000006E8"/>
    <w:rsid w:val="00026534"/>
    <w:rsid w:val="00035434"/>
    <w:rsid w:val="000539E7"/>
    <w:rsid w:val="00056AA8"/>
    <w:rsid w:val="00056E78"/>
    <w:rsid w:val="00096915"/>
    <w:rsid w:val="000B3311"/>
    <w:rsid w:val="000B66D4"/>
    <w:rsid w:val="000E56E4"/>
    <w:rsid w:val="00112E7D"/>
    <w:rsid w:val="00113673"/>
    <w:rsid w:val="001339A1"/>
    <w:rsid w:val="00151A7D"/>
    <w:rsid w:val="001706EF"/>
    <w:rsid w:val="00173DEF"/>
    <w:rsid w:val="00196EF2"/>
    <w:rsid w:val="001A7375"/>
    <w:rsid w:val="001A74AB"/>
    <w:rsid w:val="001C2AED"/>
    <w:rsid w:val="001E0140"/>
    <w:rsid w:val="00202E69"/>
    <w:rsid w:val="0022762A"/>
    <w:rsid w:val="002554C6"/>
    <w:rsid w:val="0025550E"/>
    <w:rsid w:val="00267620"/>
    <w:rsid w:val="00283CE9"/>
    <w:rsid w:val="00290BBC"/>
    <w:rsid w:val="002E40AA"/>
    <w:rsid w:val="002F0512"/>
    <w:rsid w:val="002F19BE"/>
    <w:rsid w:val="003119F1"/>
    <w:rsid w:val="00311E78"/>
    <w:rsid w:val="00321121"/>
    <w:rsid w:val="00326997"/>
    <w:rsid w:val="00366907"/>
    <w:rsid w:val="0037079C"/>
    <w:rsid w:val="00382BDA"/>
    <w:rsid w:val="003A78E1"/>
    <w:rsid w:val="003C2E92"/>
    <w:rsid w:val="003C4089"/>
    <w:rsid w:val="003E1013"/>
    <w:rsid w:val="00406277"/>
    <w:rsid w:val="00422965"/>
    <w:rsid w:val="00430474"/>
    <w:rsid w:val="0043201B"/>
    <w:rsid w:val="004804EA"/>
    <w:rsid w:val="004A5847"/>
    <w:rsid w:val="004F70D6"/>
    <w:rsid w:val="00500DAB"/>
    <w:rsid w:val="00502F8A"/>
    <w:rsid w:val="00533117"/>
    <w:rsid w:val="005370B2"/>
    <w:rsid w:val="005408D3"/>
    <w:rsid w:val="005522C0"/>
    <w:rsid w:val="0055537F"/>
    <w:rsid w:val="00564D8C"/>
    <w:rsid w:val="00573B55"/>
    <w:rsid w:val="005C01B3"/>
    <w:rsid w:val="005C3D50"/>
    <w:rsid w:val="005C3D74"/>
    <w:rsid w:val="005C7E28"/>
    <w:rsid w:val="005D55FE"/>
    <w:rsid w:val="005E49C0"/>
    <w:rsid w:val="005E544A"/>
    <w:rsid w:val="005F1E6C"/>
    <w:rsid w:val="00600F89"/>
    <w:rsid w:val="0060649E"/>
    <w:rsid w:val="00606ECD"/>
    <w:rsid w:val="0065016F"/>
    <w:rsid w:val="00667150"/>
    <w:rsid w:val="00671602"/>
    <w:rsid w:val="006763B4"/>
    <w:rsid w:val="006A1419"/>
    <w:rsid w:val="006B7A4D"/>
    <w:rsid w:val="006C3168"/>
    <w:rsid w:val="006D3C3F"/>
    <w:rsid w:val="006E5542"/>
    <w:rsid w:val="006E774E"/>
    <w:rsid w:val="006F7055"/>
    <w:rsid w:val="00705195"/>
    <w:rsid w:val="007247D3"/>
    <w:rsid w:val="00726138"/>
    <w:rsid w:val="00745B58"/>
    <w:rsid w:val="007463B8"/>
    <w:rsid w:val="00751E03"/>
    <w:rsid w:val="007660E8"/>
    <w:rsid w:val="0077065E"/>
    <w:rsid w:val="00772E9B"/>
    <w:rsid w:val="007824FB"/>
    <w:rsid w:val="0079223D"/>
    <w:rsid w:val="007A2DAE"/>
    <w:rsid w:val="007A5ADD"/>
    <w:rsid w:val="007A75EB"/>
    <w:rsid w:val="007C6DB3"/>
    <w:rsid w:val="007D3CCC"/>
    <w:rsid w:val="007D66AF"/>
    <w:rsid w:val="007E0FC9"/>
    <w:rsid w:val="007F4AB1"/>
    <w:rsid w:val="008024B2"/>
    <w:rsid w:val="00804596"/>
    <w:rsid w:val="00813109"/>
    <w:rsid w:val="00815BA0"/>
    <w:rsid w:val="00847D42"/>
    <w:rsid w:val="00856946"/>
    <w:rsid w:val="0086399B"/>
    <w:rsid w:val="008657EB"/>
    <w:rsid w:val="008838E9"/>
    <w:rsid w:val="008902D0"/>
    <w:rsid w:val="00891C02"/>
    <w:rsid w:val="0089772F"/>
    <w:rsid w:val="008C76E6"/>
    <w:rsid w:val="008D79B8"/>
    <w:rsid w:val="008E5AFE"/>
    <w:rsid w:val="008F26EF"/>
    <w:rsid w:val="008F4878"/>
    <w:rsid w:val="008F4D08"/>
    <w:rsid w:val="00913DBF"/>
    <w:rsid w:val="00917AD2"/>
    <w:rsid w:val="00924E27"/>
    <w:rsid w:val="009348AC"/>
    <w:rsid w:val="009375CD"/>
    <w:rsid w:val="0095051D"/>
    <w:rsid w:val="009534CB"/>
    <w:rsid w:val="00957AA2"/>
    <w:rsid w:val="009649DC"/>
    <w:rsid w:val="00966B61"/>
    <w:rsid w:val="00976983"/>
    <w:rsid w:val="00976F49"/>
    <w:rsid w:val="00983F00"/>
    <w:rsid w:val="00996F31"/>
    <w:rsid w:val="009A3B28"/>
    <w:rsid w:val="009A54A9"/>
    <w:rsid w:val="009A5A01"/>
    <w:rsid w:val="009B4FFB"/>
    <w:rsid w:val="009C7FB0"/>
    <w:rsid w:val="009E0F31"/>
    <w:rsid w:val="009F6063"/>
    <w:rsid w:val="00A1096F"/>
    <w:rsid w:val="00A20283"/>
    <w:rsid w:val="00A222E4"/>
    <w:rsid w:val="00A33649"/>
    <w:rsid w:val="00A452B1"/>
    <w:rsid w:val="00A46D64"/>
    <w:rsid w:val="00A63B37"/>
    <w:rsid w:val="00A72407"/>
    <w:rsid w:val="00A74F8D"/>
    <w:rsid w:val="00A7663E"/>
    <w:rsid w:val="00A804C4"/>
    <w:rsid w:val="00A87B45"/>
    <w:rsid w:val="00A925FD"/>
    <w:rsid w:val="00A95AEB"/>
    <w:rsid w:val="00AA1202"/>
    <w:rsid w:val="00AB4CB2"/>
    <w:rsid w:val="00AB6F6D"/>
    <w:rsid w:val="00AC5879"/>
    <w:rsid w:val="00AE2B2B"/>
    <w:rsid w:val="00AF5800"/>
    <w:rsid w:val="00B36937"/>
    <w:rsid w:val="00B4235B"/>
    <w:rsid w:val="00B517BA"/>
    <w:rsid w:val="00B53E6D"/>
    <w:rsid w:val="00B641D2"/>
    <w:rsid w:val="00B723EE"/>
    <w:rsid w:val="00B73B29"/>
    <w:rsid w:val="00B77B15"/>
    <w:rsid w:val="00B834F3"/>
    <w:rsid w:val="00B92AD9"/>
    <w:rsid w:val="00BB5F7F"/>
    <w:rsid w:val="00BD03D3"/>
    <w:rsid w:val="00BD0DC6"/>
    <w:rsid w:val="00BF1F92"/>
    <w:rsid w:val="00BF3D88"/>
    <w:rsid w:val="00C03D86"/>
    <w:rsid w:val="00C04668"/>
    <w:rsid w:val="00C055BB"/>
    <w:rsid w:val="00C40E49"/>
    <w:rsid w:val="00C43A03"/>
    <w:rsid w:val="00C4702D"/>
    <w:rsid w:val="00C90591"/>
    <w:rsid w:val="00C92A94"/>
    <w:rsid w:val="00CB6390"/>
    <w:rsid w:val="00CB6BB8"/>
    <w:rsid w:val="00CC276E"/>
    <w:rsid w:val="00CC41AB"/>
    <w:rsid w:val="00CC605A"/>
    <w:rsid w:val="00CF3A01"/>
    <w:rsid w:val="00D02BD9"/>
    <w:rsid w:val="00D100AF"/>
    <w:rsid w:val="00D240AA"/>
    <w:rsid w:val="00D2749E"/>
    <w:rsid w:val="00D7607C"/>
    <w:rsid w:val="00D77710"/>
    <w:rsid w:val="00D87C70"/>
    <w:rsid w:val="00DD3DB3"/>
    <w:rsid w:val="00DF030C"/>
    <w:rsid w:val="00DF69C1"/>
    <w:rsid w:val="00E039A3"/>
    <w:rsid w:val="00E14487"/>
    <w:rsid w:val="00E428D1"/>
    <w:rsid w:val="00E42EB0"/>
    <w:rsid w:val="00E43550"/>
    <w:rsid w:val="00E534C1"/>
    <w:rsid w:val="00E55F9C"/>
    <w:rsid w:val="00E87F77"/>
    <w:rsid w:val="00EE2FFD"/>
    <w:rsid w:val="00EE7C69"/>
    <w:rsid w:val="00F02550"/>
    <w:rsid w:val="00F3221D"/>
    <w:rsid w:val="00F3518E"/>
    <w:rsid w:val="00F45B7B"/>
    <w:rsid w:val="00F54DC3"/>
    <w:rsid w:val="00F57D23"/>
    <w:rsid w:val="00F60D58"/>
    <w:rsid w:val="00F844DF"/>
    <w:rsid w:val="00F964BB"/>
    <w:rsid w:val="00FA3F02"/>
    <w:rsid w:val="00FB1080"/>
    <w:rsid w:val="00FB78EC"/>
    <w:rsid w:val="00FC67F7"/>
    <w:rsid w:val="00FE113B"/>
    <w:rsid w:val="00FE177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hapeDefaults>
    <o:shapedefaults v:ext="edit" spidmax="2049" style="mso-position-horizontal-relative:page;mso-position-vertical-relative:page" fillcolor="white" stroke="f">
      <v:fill color="white"/>
      <v:stroke on="f"/>
      <v:textbox inset="0,0,0,0"/>
      <o:colormru v:ext="edit" colors="white,#ebebeb,#a0a0a0,#ddd,#999,#ccc,#bde9a7,#b3b3b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915"/>
    <w:rPr>
      <w:rFonts w:ascii="Segoe UI" w:hAnsi="Segoe UI" w:cs="Segoe UI"/>
      <w:sz w:val="17"/>
      <w:szCs w:val="24"/>
      <w:lang w:val="en-GB" w:eastAsia="en-US"/>
    </w:rPr>
  </w:style>
  <w:style w:type="paragraph" w:styleId="Heading1">
    <w:name w:val="heading 1"/>
    <w:basedOn w:val="Normal"/>
    <w:next w:val="Normal"/>
    <w:qFormat/>
    <w:rsid w:val="00A925FD"/>
    <w:pPr>
      <w:keepNext/>
      <w:spacing w:before="240" w:after="60"/>
      <w:jc w:val="both"/>
      <w:outlineLvl w:val="0"/>
    </w:pPr>
    <w:rPr>
      <w:b/>
      <w:kern w:val="28"/>
      <w:sz w:val="28"/>
      <w:szCs w:val="20"/>
      <w:lang w:bidi="he-IL"/>
    </w:rPr>
  </w:style>
  <w:style w:type="paragraph" w:styleId="Heading2">
    <w:name w:val="heading 2"/>
    <w:basedOn w:val="Heading1"/>
    <w:next w:val="Normal"/>
    <w:qFormat/>
    <w:rsid w:val="00A925FD"/>
    <w:pPr>
      <w:tabs>
        <w:tab w:val="num" w:pos="1440"/>
      </w:tabs>
      <w:spacing w:after="240"/>
      <w:ind w:left="1440" w:hanging="720"/>
      <w:jc w:val="left"/>
      <w:outlineLvl w:val="1"/>
    </w:pPr>
    <w:rPr>
      <w:kern w:val="0"/>
      <w:sz w:val="26"/>
    </w:rPr>
  </w:style>
  <w:style w:type="paragraph" w:styleId="Heading3">
    <w:name w:val="heading 3"/>
    <w:basedOn w:val="Normal"/>
    <w:next w:val="Normal"/>
    <w:qFormat/>
    <w:rsid w:val="00A925FD"/>
    <w:pPr>
      <w:keepNext/>
      <w:numPr>
        <w:ilvl w:val="2"/>
        <w:numId w:val="6"/>
      </w:numPr>
      <w:tabs>
        <w:tab w:val="clear" w:pos="720"/>
        <w:tab w:val="num" w:pos="360"/>
      </w:tabs>
      <w:spacing w:before="240" w:after="60"/>
      <w:ind w:left="360" w:hanging="360"/>
      <w:outlineLvl w:val="2"/>
    </w:pPr>
    <w:rPr>
      <w:sz w:val="24"/>
      <w:szCs w:val="20"/>
      <w:lang w:bidi="he-IL"/>
    </w:rPr>
  </w:style>
  <w:style w:type="paragraph" w:styleId="Heading4">
    <w:name w:val="heading 4"/>
    <w:basedOn w:val="Normal"/>
    <w:next w:val="Normal"/>
    <w:qFormat/>
    <w:rsid w:val="00A925FD"/>
    <w:pPr>
      <w:keepNext/>
      <w:spacing w:before="240" w:after="60"/>
      <w:outlineLvl w:val="3"/>
    </w:pPr>
    <w:rPr>
      <w:b/>
      <w:sz w:val="24"/>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rsid w:val="00A925FD"/>
    <w:pPr>
      <w:ind w:left="1134"/>
    </w:pPr>
    <w:rPr>
      <w:sz w:val="20"/>
    </w:rPr>
  </w:style>
  <w:style w:type="paragraph" w:styleId="Footer">
    <w:name w:val="footer"/>
    <w:basedOn w:val="Normal"/>
    <w:rsid w:val="00A925FD"/>
    <w:pPr>
      <w:tabs>
        <w:tab w:val="center" w:pos="4153"/>
        <w:tab w:val="right" w:pos="8306"/>
      </w:tabs>
    </w:pPr>
  </w:style>
  <w:style w:type="paragraph" w:styleId="Header">
    <w:name w:val="header"/>
    <w:basedOn w:val="Normal"/>
    <w:rsid w:val="00A925FD"/>
    <w:pPr>
      <w:tabs>
        <w:tab w:val="center" w:pos="4153"/>
        <w:tab w:val="right" w:pos="8306"/>
      </w:tabs>
      <w:jc w:val="both"/>
    </w:pPr>
    <w:rPr>
      <w:sz w:val="16"/>
      <w:szCs w:val="20"/>
      <w:lang w:bidi="he-IL"/>
    </w:rPr>
  </w:style>
  <w:style w:type="paragraph" w:styleId="EnvelopeReturn">
    <w:name w:val="envelope return"/>
    <w:basedOn w:val="Normal"/>
    <w:rsid w:val="00A925FD"/>
    <w:rPr>
      <w:i/>
      <w:sz w:val="48"/>
      <w:szCs w:val="48"/>
    </w:rPr>
  </w:style>
  <w:style w:type="paragraph" w:styleId="CommentText">
    <w:name w:val="annotation text"/>
    <w:basedOn w:val="Normal"/>
    <w:semiHidden/>
    <w:rsid w:val="00A925FD"/>
    <w:rPr>
      <w:sz w:val="24"/>
    </w:rPr>
  </w:style>
  <w:style w:type="paragraph" w:customStyle="1" w:styleId="Answer">
    <w:name w:val="Answer"/>
    <w:basedOn w:val="Normal"/>
    <w:next w:val="Question"/>
    <w:rsid w:val="00A925FD"/>
    <w:pPr>
      <w:numPr>
        <w:numId w:val="3"/>
      </w:numPr>
    </w:pPr>
    <w:rPr>
      <w:i/>
    </w:rPr>
  </w:style>
  <w:style w:type="paragraph" w:customStyle="1" w:styleId="Question">
    <w:name w:val="Question"/>
    <w:basedOn w:val="Normal"/>
    <w:next w:val="Answer"/>
    <w:rsid w:val="00A925FD"/>
    <w:pPr>
      <w:numPr>
        <w:numId w:val="2"/>
      </w:numPr>
    </w:pPr>
  </w:style>
  <w:style w:type="paragraph" w:customStyle="1" w:styleId="Bodycopy">
    <w:name w:val="Body copy"/>
    <w:basedOn w:val="Normal"/>
    <w:link w:val="BodycopyChar"/>
    <w:rsid w:val="008D79B8"/>
    <w:pPr>
      <w:spacing w:line="240" w:lineRule="exact"/>
    </w:pPr>
    <w:rPr>
      <w:color w:val="323232"/>
      <w:lang w:val="en-US"/>
    </w:rPr>
  </w:style>
  <w:style w:type="paragraph" w:customStyle="1" w:styleId="SectionHeading">
    <w:name w:val="Section Heading"/>
    <w:basedOn w:val="ColoredText"/>
    <w:next w:val="Bodycopy"/>
    <w:rsid w:val="008657EB"/>
    <w:pPr>
      <w:keepNext/>
    </w:pPr>
    <w:rPr>
      <w:sz w:val="24"/>
    </w:rPr>
  </w:style>
  <w:style w:type="paragraph" w:customStyle="1" w:styleId="Subject">
    <w:name w:val="Subject"/>
    <w:basedOn w:val="Normal"/>
    <w:rsid w:val="00A925FD"/>
    <w:pPr>
      <w:jc w:val="center"/>
    </w:pPr>
    <w:rPr>
      <w:b/>
      <w:sz w:val="32"/>
      <w:u w:val="single"/>
    </w:rPr>
  </w:style>
  <w:style w:type="paragraph" w:styleId="PlainText">
    <w:name w:val="Plain Text"/>
    <w:basedOn w:val="Normal"/>
    <w:rsid w:val="00A925FD"/>
    <w:rPr>
      <w:sz w:val="22"/>
    </w:rPr>
  </w:style>
  <w:style w:type="paragraph" w:customStyle="1" w:styleId="MergedAnswer">
    <w:name w:val="MergedAnswer"/>
    <w:basedOn w:val="Normal"/>
    <w:rsid w:val="00A925FD"/>
  </w:style>
  <w:style w:type="paragraph" w:styleId="TOC2">
    <w:name w:val="toc 2"/>
    <w:basedOn w:val="Normal"/>
    <w:next w:val="Normal"/>
    <w:autoRedefine/>
    <w:semiHidden/>
    <w:rsid w:val="00A925FD"/>
    <w:pPr>
      <w:widowControl w:val="0"/>
      <w:numPr>
        <w:numId w:val="4"/>
      </w:numPr>
      <w:tabs>
        <w:tab w:val="left" w:pos="851"/>
        <w:tab w:val="right" w:pos="8335"/>
      </w:tabs>
      <w:ind w:left="0" w:firstLine="0"/>
    </w:pPr>
    <w:rPr>
      <w:rFonts w:eastAsia="PMingLiU"/>
      <w:kern w:val="2"/>
      <w:sz w:val="40"/>
      <w:lang w:val="en-US" w:eastAsia="zh-TW"/>
    </w:rPr>
  </w:style>
  <w:style w:type="paragraph" w:customStyle="1" w:styleId="StandFirstIntroduction">
    <w:name w:val="Stand First Introduction"/>
    <w:basedOn w:val="Normal"/>
    <w:rsid w:val="000E56E4"/>
    <w:pPr>
      <w:spacing w:line="360" w:lineRule="exact"/>
    </w:pPr>
    <w:rPr>
      <w:color w:val="323232"/>
      <w:sz w:val="24"/>
    </w:rPr>
  </w:style>
  <w:style w:type="paragraph" w:customStyle="1" w:styleId="PartnerName">
    <w:name w:val="Partner Name"/>
    <w:basedOn w:val="ColoredText"/>
    <w:rsid w:val="00A925FD"/>
    <w:pPr>
      <w:spacing w:after="10" w:line="240" w:lineRule="auto"/>
    </w:pPr>
    <w:rPr>
      <w:bCs/>
      <w:sz w:val="32"/>
    </w:rPr>
  </w:style>
  <w:style w:type="paragraph" w:customStyle="1" w:styleId="WHITEPAPER">
    <w:name w:val="WHITE PAPER"/>
    <w:basedOn w:val="ColoredText"/>
    <w:rsid w:val="00A925FD"/>
    <w:pPr>
      <w:spacing w:before="100" w:line="240" w:lineRule="auto"/>
      <w:jc w:val="right"/>
    </w:pPr>
    <w:rPr>
      <w:sz w:val="14"/>
    </w:rPr>
  </w:style>
  <w:style w:type="paragraph" w:customStyle="1" w:styleId="Tabletextheading">
    <w:name w:val="Table text heading"/>
    <w:basedOn w:val="Normal"/>
    <w:next w:val="Tabletext"/>
    <w:rsid w:val="00F45B7B"/>
    <w:pPr>
      <w:spacing w:before="40" w:after="20"/>
    </w:pPr>
    <w:rPr>
      <w:b/>
      <w:bCs/>
      <w:color w:val="323232"/>
    </w:rPr>
  </w:style>
  <w:style w:type="paragraph" w:customStyle="1" w:styleId="Bullet">
    <w:name w:val="Bullet"/>
    <w:rsid w:val="008D79B8"/>
    <w:pPr>
      <w:numPr>
        <w:numId w:val="10"/>
      </w:numPr>
      <w:tabs>
        <w:tab w:val="clear" w:pos="360"/>
        <w:tab w:val="left" w:pos="170"/>
      </w:tabs>
      <w:spacing w:line="240" w:lineRule="exact"/>
      <w:ind w:left="181" w:hanging="181"/>
    </w:pPr>
    <w:rPr>
      <w:rFonts w:ascii="Segoe UI" w:hAnsi="Segoe UI" w:cs="Segoe UI"/>
      <w:color w:val="323232"/>
      <w:sz w:val="17"/>
      <w:szCs w:val="17"/>
      <w:lang w:val="en-US" w:eastAsia="en-US"/>
    </w:rPr>
  </w:style>
  <w:style w:type="paragraph" w:customStyle="1" w:styleId="Bodycopyheading">
    <w:name w:val="Body copy heading"/>
    <w:basedOn w:val="Bodycopy"/>
    <w:next w:val="Bodycopy"/>
    <w:link w:val="BodycopyheadingChar"/>
    <w:rsid w:val="00C03D86"/>
    <w:rPr>
      <w:b/>
      <w:szCs w:val="17"/>
    </w:rPr>
  </w:style>
  <w:style w:type="paragraph" w:customStyle="1" w:styleId="Disclaimer">
    <w:name w:val="Disclaimer"/>
    <w:basedOn w:val="Bodycopy"/>
    <w:rsid w:val="00C03D86"/>
    <w:pPr>
      <w:spacing w:line="120" w:lineRule="exact"/>
    </w:pPr>
    <w:rPr>
      <w:sz w:val="12"/>
    </w:rPr>
  </w:style>
  <w:style w:type="paragraph" w:customStyle="1" w:styleId="Pullquote">
    <w:name w:val="Pull quote"/>
    <w:basedOn w:val="ColoredText"/>
    <w:rsid w:val="000E56E4"/>
    <w:pPr>
      <w:spacing w:line="400" w:lineRule="exact"/>
    </w:pPr>
    <w:rPr>
      <w:sz w:val="28"/>
    </w:rPr>
  </w:style>
  <w:style w:type="paragraph" w:customStyle="1" w:styleId="Diagramcaption">
    <w:name w:val="Diagram caption"/>
    <w:basedOn w:val="ColoredText"/>
    <w:rsid w:val="00A925FD"/>
    <w:rPr>
      <w:sz w:val="19"/>
    </w:rPr>
  </w:style>
  <w:style w:type="paragraph" w:styleId="TOC1">
    <w:name w:val="toc 1"/>
    <w:basedOn w:val="Normal"/>
    <w:next w:val="Normal"/>
    <w:semiHidden/>
    <w:rsid w:val="00A925FD"/>
    <w:pPr>
      <w:tabs>
        <w:tab w:val="right" w:pos="3289"/>
      </w:tabs>
      <w:spacing w:line="360" w:lineRule="exact"/>
    </w:pPr>
    <w:rPr>
      <w:noProof/>
      <w:color w:val="FFFFFF"/>
      <w:sz w:val="24"/>
    </w:rPr>
  </w:style>
  <w:style w:type="paragraph" w:styleId="TOC3">
    <w:name w:val="toc 3"/>
    <w:basedOn w:val="Normal"/>
    <w:next w:val="Normal"/>
    <w:autoRedefine/>
    <w:semiHidden/>
    <w:rsid w:val="00A925FD"/>
    <w:pPr>
      <w:ind w:left="440"/>
    </w:pPr>
  </w:style>
  <w:style w:type="paragraph" w:styleId="TOC4">
    <w:name w:val="toc 4"/>
    <w:basedOn w:val="Normal"/>
    <w:next w:val="Normal"/>
    <w:autoRedefine/>
    <w:semiHidden/>
    <w:rsid w:val="00A925FD"/>
    <w:pPr>
      <w:ind w:left="660"/>
    </w:pPr>
  </w:style>
  <w:style w:type="paragraph" w:styleId="TOC5">
    <w:name w:val="toc 5"/>
    <w:basedOn w:val="Normal"/>
    <w:next w:val="Normal"/>
    <w:autoRedefine/>
    <w:semiHidden/>
    <w:rsid w:val="00A925FD"/>
    <w:pPr>
      <w:ind w:left="880"/>
    </w:pPr>
  </w:style>
  <w:style w:type="paragraph" w:styleId="TOC6">
    <w:name w:val="toc 6"/>
    <w:basedOn w:val="Normal"/>
    <w:next w:val="Normal"/>
    <w:autoRedefine/>
    <w:semiHidden/>
    <w:rsid w:val="00A925FD"/>
    <w:pPr>
      <w:ind w:left="1100"/>
    </w:pPr>
  </w:style>
  <w:style w:type="paragraph" w:styleId="TOC7">
    <w:name w:val="toc 7"/>
    <w:basedOn w:val="Normal"/>
    <w:next w:val="Normal"/>
    <w:autoRedefine/>
    <w:semiHidden/>
    <w:rsid w:val="00A925FD"/>
    <w:pPr>
      <w:ind w:left="1320"/>
    </w:pPr>
  </w:style>
  <w:style w:type="paragraph" w:styleId="TOC8">
    <w:name w:val="toc 8"/>
    <w:basedOn w:val="Normal"/>
    <w:next w:val="Normal"/>
    <w:autoRedefine/>
    <w:semiHidden/>
    <w:rsid w:val="00A925FD"/>
    <w:pPr>
      <w:ind w:left="1540"/>
    </w:pPr>
  </w:style>
  <w:style w:type="paragraph" w:styleId="TOC9">
    <w:name w:val="toc 9"/>
    <w:basedOn w:val="Normal"/>
    <w:next w:val="Normal"/>
    <w:autoRedefine/>
    <w:semiHidden/>
    <w:rsid w:val="00A925FD"/>
    <w:pPr>
      <w:ind w:left="1760"/>
    </w:pPr>
  </w:style>
  <w:style w:type="character" w:styleId="Hyperlink">
    <w:name w:val="Hyperlink"/>
    <w:rsid w:val="00C03D86"/>
    <w:rPr>
      <w:rFonts w:ascii="Segoe UI" w:hAnsi="Segoe UI" w:cs="Segoe UI"/>
      <w:color w:val="209FC8"/>
      <w:u w:val="single"/>
    </w:rPr>
  </w:style>
  <w:style w:type="paragraph" w:customStyle="1" w:styleId="AutoCorrect">
    <w:name w:val="AutoCorrect"/>
    <w:rsid w:val="00A925FD"/>
    <w:rPr>
      <w:rFonts w:ascii="Segoe UI" w:hAnsi="Segoe UI" w:cs="Segoe UI"/>
      <w:lang w:val="en-GB" w:eastAsia="en-US" w:bidi="he-IL"/>
    </w:rPr>
  </w:style>
  <w:style w:type="paragraph" w:styleId="BodyText">
    <w:name w:val="Body Text"/>
    <w:basedOn w:val="Normal"/>
    <w:rsid w:val="00A925FD"/>
    <w:pPr>
      <w:spacing w:after="120"/>
    </w:pPr>
    <w:rPr>
      <w:snapToGrid w:val="0"/>
      <w:sz w:val="20"/>
      <w:szCs w:val="20"/>
      <w:lang w:val="en-US" w:bidi="he-IL"/>
    </w:rPr>
  </w:style>
  <w:style w:type="paragraph" w:customStyle="1" w:styleId="Bulletcolored">
    <w:name w:val="Bullet colored"/>
    <w:rsid w:val="008D79B8"/>
    <w:pPr>
      <w:numPr>
        <w:numId w:val="14"/>
      </w:numPr>
    </w:pPr>
    <w:rPr>
      <w:rFonts w:ascii="Segoe UI" w:hAnsi="Segoe UI" w:cs="Segoe UI"/>
      <w:color w:val="323232"/>
      <w:sz w:val="17"/>
      <w:szCs w:val="24"/>
      <w:lang w:val="en-US" w:eastAsia="en-US"/>
    </w:rPr>
  </w:style>
  <w:style w:type="paragraph" w:customStyle="1" w:styleId="ColoredText">
    <w:name w:val="Colored Text"/>
    <w:basedOn w:val="Bodycopy"/>
    <w:rsid w:val="00A925FD"/>
    <w:rPr>
      <w:color w:val="209FC8"/>
    </w:rPr>
  </w:style>
  <w:style w:type="paragraph" w:customStyle="1" w:styleId="DocumentTitle">
    <w:name w:val="Document Title"/>
    <w:basedOn w:val="ColoredText"/>
    <w:rsid w:val="000E56E4"/>
    <w:pPr>
      <w:spacing w:line="440" w:lineRule="exact"/>
    </w:pPr>
    <w:rPr>
      <w:color w:val="auto"/>
      <w:sz w:val="32"/>
    </w:rPr>
  </w:style>
  <w:style w:type="paragraph" w:customStyle="1" w:styleId="Tableheading">
    <w:name w:val="Table heading"/>
    <w:basedOn w:val="ColoredText"/>
    <w:rsid w:val="00A925FD"/>
    <w:rPr>
      <w:bCs/>
    </w:rPr>
  </w:style>
  <w:style w:type="paragraph" w:customStyle="1" w:styleId="Bulletbold">
    <w:name w:val="Bullet bold"/>
    <w:basedOn w:val="Bullet"/>
    <w:rsid w:val="00A925FD"/>
    <w:pPr>
      <w:numPr>
        <w:numId w:val="9"/>
      </w:numPr>
    </w:pPr>
  </w:style>
  <w:style w:type="paragraph" w:customStyle="1" w:styleId="Contents">
    <w:name w:val="Contents"/>
    <w:basedOn w:val="Bodycopy"/>
    <w:rsid w:val="00A925FD"/>
    <w:pPr>
      <w:spacing w:line="480" w:lineRule="exact"/>
    </w:pPr>
    <w:rPr>
      <w:color w:val="FFFFFF"/>
      <w:sz w:val="30"/>
    </w:rPr>
  </w:style>
  <w:style w:type="character" w:styleId="PageNumber">
    <w:name w:val="page number"/>
    <w:rsid w:val="00A925FD"/>
    <w:rPr>
      <w:rFonts w:ascii="Segoe UI" w:hAnsi="Segoe UI" w:cs="Segoe UI"/>
      <w:spacing w:val="20"/>
      <w:sz w:val="16"/>
    </w:rPr>
  </w:style>
  <w:style w:type="paragraph" w:customStyle="1" w:styleId="Tabletext">
    <w:name w:val="Table text"/>
    <w:basedOn w:val="Bodycopy"/>
    <w:rsid w:val="00F45B7B"/>
    <w:pPr>
      <w:spacing w:after="40"/>
    </w:pPr>
  </w:style>
  <w:style w:type="paragraph" w:customStyle="1" w:styleId="OrangeText">
    <w:name w:val="Orange Text"/>
    <w:basedOn w:val="Normal"/>
    <w:rsid w:val="00A925FD"/>
    <w:pPr>
      <w:spacing w:line="240" w:lineRule="exact"/>
    </w:pPr>
    <w:rPr>
      <w:color w:val="FF3300"/>
    </w:rPr>
  </w:style>
  <w:style w:type="paragraph" w:customStyle="1" w:styleId="Casestudydescription">
    <w:name w:val="Case study description"/>
    <w:basedOn w:val="Normal"/>
    <w:rsid w:val="00A925FD"/>
    <w:rPr>
      <w:color w:val="FFFFFF"/>
      <w:sz w:val="24"/>
    </w:rPr>
  </w:style>
  <w:style w:type="paragraph" w:customStyle="1" w:styleId="PullQuotecredit">
    <w:name w:val="Pull Quote credit"/>
    <w:basedOn w:val="Pullquote"/>
    <w:rsid w:val="00C03D86"/>
    <w:pPr>
      <w:spacing w:before="120" w:line="200" w:lineRule="exact"/>
      <w:jc w:val="right"/>
    </w:pPr>
    <w:rPr>
      <w:sz w:val="17"/>
    </w:rPr>
  </w:style>
  <w:style w:type="paragraph" w:customStyle="1" w:styleId="Diagramtitle">
    <w:name w:val="Diagram title"/>
    <w:basedOn w:val="Bodycopy"/>
    <w:rsid w:val="00A925FD"/>
    <w:rPr>
      <w:color w:val="FFFFFF"/>
      <w:sz w:val="19"/>
    </w:rPr>
  </w:style>
  <w:style w:type="paragraph" w:customStyle="1" w:styleId="Bullet2">
    <w:name w:val="Bullet2"/>
    <w:basedOn w:val="Bullet"/>
    <w:rsid w:val="00A925FD"/>
    <w:pPr>
      <w:numPr>
        <w:numId w:val="0"/>
      </w:numPr>
      <w:ind w:left="170"/>
    </w:pPr>
  </w:style>
  <w:style w:type="paragraph" w:customStyle="1" w:styleId="SectionHeadingGrey">
    <w:name w:val="Section Heading Grey"/>
    <w:basedOn w:val="SectionHeading"/>
    <w:rsid w:val="00A925FD"/>
    <w:rPr>
      <w:color w:val="666666"/>
    </w:rPr>
  </w:style>
  <w:style w:type="paragraph" w:customStyle="1" w:styleId="BulletGrey">
    <w:name w:val="Bullet Grey"/>
    <w:basedOn w:val="Bulletbold"/>
    <w:rsid w:val="00D77710"/>
    <w:pPr>
      <w:numPr>
        <w:numId w:val="7"/>
      </w:numPr>
    </w:pPr>
  </w:style>
  <w:style w:type="paragraph" w:customStyle="1" w:styleId="TableTitle">
    <w:name w:val="Table Title"/>
    <w:basedOn w:val="Tabletextheading"/>
    <w:rsid w:val="00A925FD"/>
    <w:pPr>
      <w:ind w:left="60"/>
    </w:pPr>
    <w:rPr>
      <w:color w:val="FFFFFF"/>
      <w:szCs w:val="17"/>
    </w:rPr>
  </w:style>
  <w:style w:type="paragraph" w:styleId="EnvelopeAddress">
    <w:name w:val="envelope address"/>
    <w:basedOn w:val="Normal"/>
    <w:rsid w:val="00A925FD"/>
    <w:pPr>
      <w:framePr w:w="7920" w:h="1980" w:hRule="exact" w:hSpace="180" w:wrap="auto" w:hAnchor="page" w:xAlign="center" w:yAlign="bottom"/>
      <w:ind w:left="2880"/>
    </w:pPr>
    <w:rPr>
      <w:sz w:val="24"/>
    </w:rPr>
  </w:style>
  <w:style w:type="paragraph" w:customStyle="1" w:styleId="BulletLevel2">
    <w:name w:val="Bullet Level2"/>
    <w:basedOn w:val="BulletGrey"/>
    <w:rsid w:val="00A925FD"/>
    <w:pPr>
      <w:numPr>
        <w:numId w:val="8"/>
      </w:numPr>
      <w:tabs>
        <w:tab w:val="clear" w:pos="170"/>
      </w:tabs>
    </w:pPr>
  </w:style>
  <w:style w:type="paragraph" w:styleId="BalloonText">
    <w:name w:val="Balloon Text"/>
    <w:basedOn w:val="Normal"/>
    <w:semiHidden/>
    <w:rsid w:val="00A925FD"/>
    <w:rPr>
      <w:sz w:val="16"/>
      <w:szCs w:val="16"/>
    </w:rPr>
  </w:style>
  <w:style w:type="character" w:customStyle="1" w:styleId="URL">
    <w:name w:val="URL"/>
    <w:rsid w:val="008D79B8"/>
    <w:rPr>
      <w:rFonts w:ascii="Segoe UI" w:hAnsi="Segoe UI" w:cs="Segoe UI"/>
      <w:color w:val="209FC8"/>
      <w:u w:val="single"/>
    </w:rPr>
  </w:style>
  <w:style w:type="character" w:styleId="FollowedHyperlink">
    <w:name w:val="FollowedHyperlink"/>
    <w:rsid w:val="00500DAB"/>
    <w:rPr>
      <w:rFonts w:ascii="Segoe UI" w:hAnsi="Segoe UI" w:cs="Segoe UI"/>
      <w:color w:val="800080"/>
      <w:u w:val="single"/>
    </w:rPr>
  </w:style>
  <w:style w:type="character" w:customStyle="1" w:styleId="BodycopyChar">
    <w:name w:val="Body copy Char"/>
    <w:link w:val="Bodycopy"/>
    <w:rsid w:val="0043201B"/>
    <w:rPr>
      <w:rFonts w:ascii="Segoe UI" w:hAnsi="Segoe UI" w:cs="Segoe UI"/>
      <w:color w:val="323232"/>
      <w:sz w:val="17"/>
      <w:szCs w:val="24"/>
      <w:lang w:val="en-US" w:eastAsia="en-US"/>
    </w:rPr>
  </w:style>
  <w:style w:type="character" w:customStyle="1" w:styleId="BodycopyheadingChar">
    <w:name w:val="Body copy heading Char"/>
    <w:basedOn w:val="BodycopyChar"/>
    <w:link w:val="Bodycopyheading"/>
    <w:rsid w:val="00035434"/>
    <w:rPr>
      <w:rFonts w:ascii="Segoe UI" w:hAnsi="Segoe UI" w:cs="Segoe UI"/>
      <w:b/>
      <w:color w:val="323232"/>
      <w:sz w:val="17"/>
      <w:szCs w:val="17"/>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915"/>
    <w:rPr>
      <w:rFonts w:ascii="Segoe UI" w:hAnsi="Segoe UI" w:cs="Segoe UI"/>
      <w:sz w:val="17"/>
      <w:szCs w:val="24"/>
      <w:lang w:val="en-GB" w:eastAsia="en-US"/>
    </w:rPr>
  </w:style>
  <w:style w:type="paragraph" w:styleId="Heading1">
    <w:name w:val="heading 1"/>
    <w:basedOn w:val="Normal"/>
    <w:next w:val="Normal"/>
    <w:qFormat/>
    <w:rsid w:val="00A925FD"/>
    <w:pPr>
      <w:keepNext/>
      <w:spacing w:before="240" w:after="60"/>
      <w:jc w:val="both"/>
      <w:outlineLvl w:val="0"/>
    </w:pPr>
    <w:rPr>
      <w:b/>
      <w:kern w:val="28"/>
      <w:sz w:val="28"/>
      <w:szCs w:val="20"/>
      <w:lang w:bidi="he-IL"/>
    </w:rPr>
  </w:style>
  <w:style w:type="paragraph" w:styleId="Heading2">
    <w:name w:val="heading 2"/>
    <w:basedOn w:val="Heading1"/>
    <w:next w:val="Normal"/>
    <w:qFormat/>
    <w:rsid w:val="00A925FD"/>
    <w:pPr>
      <w:tabs>
        <w:tab w:val="num" w:pos="1440"/>
      </w:tabs>
      <w:spacing w:after="240"/>
      <w:ind w:left="1440" w:hanging="720"/>
      <w:jc w:val="left"/>
      <w:outlineLvl w:val="1"/>
    </w:pPr>
    <w:rPr>
      <w:kern w:val="0"/>
      <w:sz w:val="26"/>
    </w:rPr>
  </w:style>
  <w:style w:type="paragraph" w:styleId="Heading3">
    <w:name w:val="heading 3"/>
    <w:basedOn w:val="Normal"/>
    <w:next w:val="Normal"/>
    <w:qFormat/>
    <w:rsid w:val="00A925FD"/>
    <w:pPr>
      <w:keepNext/>
      <w:numPr>
        <w:ilvl w:val="2"/>
        <w:numId w:val="6"/>
      </w:numPr>
      <w:tabs>
        <w:tab w:val="clear" w:pos="720"/>
        <w:tab w:val="num" w:pos="360"/>
      </w:tabs>
      <w:spacing w:before="240" w:after="60"/>
      <w:ind w:left="360" w:hanging="360"/>
      <w:outlineLvl w:val="2"/>
    </w:pPr>
    <w:rPr>
      <w:sz w:val="24"/>
      <w:szCs w:val="20"/>
      <w:lang w:bidi="he-IL"/>
    </w:rPr>
  </w:style>
  <w:style w:type="paragraph" w:styleId="Heading4">
    <w:name w:val="heading 4"/>
    <w:basedOn w:val="Normal"/>
    <w:next w:val="Normal"/>
    <w:qFormat/>
    <w:rsid w:val="00A925FD"/>
    <w:pPr>
      <w:keepNext/>
      <w:spacing w:before="240" w:after="60"/>
      <w:outlineLvl w:val="3"/>
    </w:pPr>
    <w:rPr>
      <w:b/>
      <w:sz w:val="24"/>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rsid w:val="00A925FD"/>
    <w:pPr>
      <w:ind w:left="1134"/>
    </w:pPr>
    <w:rPr>
      <w:sz w:val="20"/>
    </w:rPr>
  </w:style>
  <w:style w:type="paragraph" w:styleId="Footer">
    <w:name w:val="footer"/>
    <w:basedOn w:val="Normal"/>
    <w:rsid w:val="00A925FD"/>
    <w:pPr>
      <w:tabs>
        <w:tab w:val="center" w:pos="4153"/>
        <w:tab w:val="right" w:pos="8306"/>
      </w:tabs>
    </w:pPr>
  </w:style>
  <w:style w:type="paragraph" w:styleId="Header">
    <w:name w:val="header"/>
    <w:basedOn w:val="Normal"/>
    <w:rsid w:val="00A925FD"/>
    <w:pPr>
      <w:tabs>
        <w:tab w:val="center" w:pos="4153"/>
        <w:tab w:val="right" w:pos="8306"/>
      </w:tabs>
      <w:jc w:val="both"/>
    </w:pPr>
    <w:rPr>
      <w:sz w:val="16"/>
      <w:szCs w:val="20"/>
      <w:lang w:bidi="he-IL"/>
    </w:rPr>
  </w:style>
  <w:style w:type="paragraph" w:styleId="EnvelopeReturn">
    <w:name w:val="envelope return"/>
    <w:basedOn w:val="Normal"/>
    <w:rsid w:val="00A925FD"/>
    <w:rPr>
      <w:i/>
      <w:sz w:val="48"/>
      <w:szCs w:val="48"/>
    </w:rPr>
  </w:style>
  <w:style w:type="paragraph" w:styleId="CommentText">
    <w:name w:val="annotation text"/>
    <w:basedOn w:val="Normal"/>
    <w:semiHidden/>
    <w:rsid w:val="00A925FD"/>
    <w:rPr>
      <w:sz w:val="24"/>
    </w:rPr>
  </w:style>
  <w:style w:type="paragraph" w:customStyle="1" w:styleId="Answer">
    <w:name w:val="Answer"/>
    <w:basedOn w:val="Normal"/>
    <w:next w:val="Question"/>
    <w:rsid w:val="00A925FD"/>
    <w:pPr>
      <w:numPr>
        <w:numId w:val="3"/>
      </w:numPr>
    </w:pPr>
    <w:rPr>
      <w:i/>
    </w:rPr>
  </w:style>
  <w:style w:type="paragraph" w:customStyle="1" w:styleId="Question">
    <w:name w:val="Question"/>
    <w:basedOn w:val="Normal"/>
    <w:next w:val="Answer"/>
    <w:rsid w:val="00A925FD"/>
    <w:pPr>
      <w:numPr>
        <w:numId w:val="2"/>
      </w:numPr>
    </w:pPr>
  </w:style>
  <w:style w:type="paragraph" w:customStyle="1" w:styleId="Bodycopy">
    <w:name w:val="Body copy"/>
    <w:basedOn w:val="Normal"/>
    <w:link w:val="BodycopyChar"/>
    <w:rsid w:val="008D79B8"/>
    <w:pPr>
      <w:spacing w:line="240" w:lineRule="exact"/>
    </w:pPr>
    <w:rPr>
      <w:color w:val="323232"/>
      <w:lang w:val="en-US"/>
    </w:rPr>
  </w:style>
  <w:style w:type="paragraph" w:customStyle="1" w:styleId="SectionHeading">
    <w:name w:val="Section Heading"/>
    <w:basedOn w:val="ColoredText"/>
    <w:next w:val="Bodycopy"/>
    <w:rsid w:val="008657EB"/>
    <w:pPr>
      <w:keepNext/>
    </w:pPr>
    <w:rPr>
      <w:sz w:val="24"/>
    </w:rPr>
  </w:style>
  <w:style w:type="paragraph" w:customStyle="1" w:styleId="Subject">
    <w:name w:val="Subject"/>
    <w:basedOn w:val="Normal"/>
    <w:rsid w:val="00A925FD"/>
    <w:pPr>
      <w:jc w:val="center"/>
    </w:pPr>
    <w:rPr>
      <w:b/>
      <w:sz w:val="32"/>
      <w:u w:val="single"/>
    </w:rPr>
  </w:style>
  <w:style w:type="paragraph" w:styleId="PlainText">
    <w:name w:val="Plain Text"/>
    <w:basedOn w:val="Normal"/>
    <w:rsid w:val="00A925FD"/>
    <w:rPr>
      <w:sz w:val="22"/>
    </w:rPr>
  </w:style>
  <w:style w:type="paragraph" w:customStyle="1" w:styleId="MergedAnswer">
    <w:name w:val="MergedAnswer"/>
    <w:basedOn w:val="Normal"/>
    <w:rsid w:val="00A925FD"/>
  </w:style>
  <w:style w:type="paragraph" w:styleId="TOC2">
    <w:name w:val="toc 2"/>
    <w:basedOn w:val="Normal"/>
    <w:next w:val="Normal"/>
    <w:autoRedefine/>
    <w:semiHidden/>
    <w:rsid w:val="00A925FD"/>
    <w:pPr>
      <w:widowControl w:val="0"/>
      <w:numPr>
        <w:numId w:val="4"/>
      </w:numPr>
      <w:tabs>
        <w:tab w:val="left" w:pos="851"/>
        <w:tab w:val="right" w:pos="8335"/>
      </w:tabs>
      <w:ind w:left="0" w:firstLine="0"/>
    </w:pPr>
    <w:rPr>
      <w:rFonts w:eastAsia="PMingLiU"/>
      <w:kern w:val="2"/>
      <w:sz w:val="40"/>
      <w:lang w:val="en-US" w:eastAsia="zh-TW"/>
    </w:rPr>
  </w:style>
  <w:style w:type="paragraph" w:customStyle="1" w:styleId="StandFirstIntroduction">
    <w:name w:val="Stand First Introduction"/>
    <w:basedOn w:val="Normal"/>
    <w:rsid w:val="000E56E4"/>
    <w:pPr>
      <w:spacing w:line="360" w:lineRule="exact"/>
    </w:pPr>
    <w:rPr>
      <w:color w:val="323232"/>
      <w:sz w:val="24"/>
    </w:rPr>
  </w:style>
  <w:style w:type="paragraph" w:customStyle="1" w:styleId="PartnerName">
    <w:name w:val="Partner Name"/>
    <w:basedOn w:val="ColoredText"/>
    <w:rsid w:val="00A925FD"/>
    <w:pPr>
      <w:spacing w:after="10" w:line="240" w:lineRule="auto"/>
    </w:pPr>
    <w:rPr>
      <w:bCs/>
      <w:sz w:val="32"/>
    </w:rPr>
  </w:style>
  <w:style w:type="paragraph" w:customStyle="1" w:styleId="WHITEPAPER">
    <w:name w:val="WHITE PAPER"/>
    <w:basedOn w:val="ColoredText"/>
    <w:rsid w:val="00A925FD"/>
    <w:pPr>
      <w:spacing w:before="100" w:line="240" w:lineRule="auto"/>
      <w:jc w:val="right"/>
    </w:pPr>
    <w:rPr>
      <w:sz w:val="14"/>
    </w:rPr>
  </w:style>
  <w:style w:type="paragraph" w:customStyle="1" w:styleId="Tabletextheading">
    <w:name w:val="Table text heading"/>
    <w:basedOn w:val="Normal"/>
    <w:next w:val="Tabletext"/>
    <w:rsid w:val="00F45B7B"/>
    <w:pPr>
      <w:spacing w:before="40" w:after="20"/>
    </w:pPr>
    <w:rPr>
      <w:b/>
      <w:bCs/>
      <w:color w:val="323232"/>
    </w:rPr>
  </w:style>
  <w:style w:type="paragraph" w:customStyle="1" w:styleId="Bullet">
    <w:name w:val="Bullet"/>
    <w:rsid w:val="008D79B8"/>
    <w:pPr>
      <w:numPr>
        <w:numId w:val="10"/>
      </w:numPr>
      <w:tabs>
        <w:tab w:val="clear" w:pos="360"/>
        <w:tab w:val="left" w:pos="170"/>
      </w:tabs>
      <w:spacing w:line="240" w:lineRule="exact"/>
      <w:ind w:left="181" w:hanging="181"/>
    </w:pPr>
    <w:rPr>
      <w:rFonts w:ascii="Segoe UI" w:hAnsi="Segoe UI" w:cs="Segoe UI"/>
      <w:color w:val="323232"/>
      <w:sz w:val="17"/>
      <w:szCs w:val="17"/>
      <w:lang w:val="en-US" w:eastAsia="en-US"/>
    </w:rPr>
  </w:style>
  <w:style w:type="paragraph" w:customStyle="1" w:styleId="Bodycopyheading">
    <w:name w:val="Body copy heading"/>
    <w:basedOn w:val="Bodycopy"/>
    <w:next w:val="Bodycopy"/>
    <w:link w:val="BodycopyheadingChar"/>
    <w:rsid w:val="00C03D86"/>
    <w:rPr>
      <w:b/>
      <w:szCs w:val="17"/>
    </w:rPr>
  </w:style>
  <w:style w:type="paragraph" w:customStyle="1" w:styleId="Disclaimer">
    <w:name w:val="Disclaimer"/>
    <w:basedOn w:val="Bodycopy"/>
    <w:rsid w:val="00C03D86"/>
    <w:pPr>
      <w:spacing w:line="120" w:lineRule="exact"/>
    </w:pPr>
    <w:rPr>
      <w:sz w:val="12"/>
    </w:rPr>
  </w:style>
  <w:style w:type="paragraph" w:customStyle="1" w:styleId="Pullquote">
    <w:name w:val="Pull quote"/>
    <w:basedOn w:val="ColoredText"/>
    <w:rsid w:val="000E56E4"/>
    <w:pPr>
      <w:spacing w:line="400" w:lineRule="exact"/>
    </w:pPr>
    <w:rPr>
      <w:sz w:val="28"/>
    </w:rPr>
  </w:style>
  <w:style w:type="paragraph" w:customStyle="1" w:styleId="Diagramcaption">
    <w:name w:val="Diagram caption"/>
    <w:basedOn w:val="ColoredText"/>
    <w:rsid w:val="00A925FD"/>
    <w:rPr>
      <w:sz w:val="19"/>
    </w:rPr>
  </w:style>
  <w:style w:type="paragraph" w:styleId="TOC1">
    <w:name w:val="toc 1"/>
    <w:basedOn w:val="Normal"/>
    <w:next w:val="Normal"/>
    <w:semiHidden/>
    <w:rsid w:val="00A925FD"/>
    <w:pPr>
      <w:tabs>
        <w:tab w:val="right" w:pos="3289"/>
      </w:tabs>
      <w:spacing w:line="360" w:lineRule="exact"/>
    </w:pPr>
    <w:rPr>
      <w:noProof/>
      <w:color w:val="FFFFFF"/>
      <w:sz w:val="24"/>
    </w:rPr>
  </w:style>
  <w:style w:type="paragraph" w:styleId="TOC3">
    <w:name w:val="toc 3"/>
    <w:basedOn w:val="Normal"/>
    <w:next w:val="Normal"/>
    <w:autoRedefine/>
    <w:semiHidden/>
    <w:rsid w:val="00A925FD"/>
    <w:pPr>
      <w:ind w:left="440"/>
    </w:pPr>
  </w:style>
  <w:style w:type="paragraph" w:styleId="TOC4">
    <w:name w:val="toc 4"/>
    <w:basedOn w:val="Normal"/>
    <w:next w:val="Normal"/>
    <w:autoRedefine/>
    <w:semiHidden/>
    <w:rsid w:val="00A925FD"/>
    <w:pPr>
      <w:ind w:left="660"/>
    </w:pPr>
  </w:style>
  <w:style w:type="paragraph" w:styleId="TOC5">
    <w:name w:val="toc 5"/>
    <w:basedOn w:val="Normal"/>
    <w:next w:val="Normal"/>
    <w:autoRedefine/>
    <w:semiHidden/>
    <w:rsid w:val="00A925FD"/>
    <w:pPr>
      <w:ind w:left="880"/>
    </w:pPr>
  </w:style>
  <w:style w:type="paragraph" w:styleId="TOC6">
    <w:name w:val="toc 6"/>
    <w:basedOn w:val="Normal"/>
    <w:next w:val="Normal"/>
    <w:autoRedefine/>
    <w:semiHidden/>
    <w:rsid w:val="00A925FD"/>
    <w:pPr>
      <w:ind w:left="1100"/>
    </w:pPr>
  </w:style>
  <w:style w:type="paragraph" w:styleId="TOC7">
    <w:name w:val="toc 7"/>
    <w:basedOn w:val="Normal"/>
    <w:next w:val="Normal"/>
    <w:autoRedefine/>
    <w:semiHidden/>
    <w:rsid w:val="00A925FD"/>
    <w:pPr>
      <w:ind w:left="1320"/>
    </w:pPr>
  </w:style>
  <w:style w:type="paragraph" w:styleId="TOC8">
    <w:name w:val="toc 8"/>
    <w:basedOn w:val="Normal"/>
    <w:next w:val="Normal"/>
    <w:autoRedefine/>
    <w:semiHidden/>
    <w:rsid w:val="00A925FD"/>
    <w:pPr>
      <w:ind w:left="1540"/>
    </w:pPr>
  </w:style>
  <w:style w:type="paragraph" w:styleId="TOC9">
    <w:name w:val="toc 9"/>
    <w:basedOn w:val="Normal"/>
    <w:next w:val="Normal"/>
    <w:autoRedefine/>
    <w:semiHidden/>
    <w:rsid w:val="00A925FD"/>
    <w:pPr>
      <w:ind w:left="1760"/>
    </w:pPr>
  </w:style>
  <w:style w:type="character" w:styleId="Hyperlink">
    <w:name w:val="Hyperlink"/>
    <w:rsid w:val="00C03D86"/>
    <w:rPr>
      <w:rFonts w:ascii="Segoe UI" w:hAnsi="Segoe UI" w:cs="Segoe UI"/>
      <w:color w:val="209FC8"/>
      <w:u w:val="single"/>
    </w:rPr>
  </w:style>
  <w:style w:type="paragraph" w:customStyle="1" w:styleId="AutoCorrect">
    <w:name w:val="AutoCorrect"/>
    <w:rsid w:val="00A925FD"/>
    <w:rPr>
      <w:rFonts w:ascii="Segoe UI" w:hAnsi="Segoe UI" w:cs="Segoe UI"/>
      <w:lang w:val="en-GB" w:eastAsia="en-US" w:bidi="he-IL"/>
    </w:rPr>
  </w:style>
  <w:style w:type="paragraph" w:styleId="BodyText">
    <w:name w:val="Body Text"/>
    <w:basedOn w:val="Normal"/>
    <w:rsid w:val="00A925FD"/>
    <w:pPr>
      <w:spacing w:after="120"/>
    </w:pPr>
    <w:rPr>
      <w:snapToGrid w:val="0"/>
      <w:sz w:val="20"/>
      <w:szCs w:val="20"/>
      <w:lang w:val="en-US" w:bidi="he-IL"/>
    </w:rPr>
  </w:style>
  <w:style w:type="paragraph" w:customStyle="1" w:styleId="Bulletcolored">
    <w:name w:val="Bullet colored"/>
    <w:rsid w:val="008D79B8"/>
    <w:pPr>
      <w:numPr>
        <w:numId w:val="14"/>
      </w:numPr>
    </w:pPr>
    <w:rPr>
      <w:rFonts w:ascii="Segoe UI" w:hAnsi="Segoe UI" w:cs="Segoe UI"/>
      <w:color w:val="323232"/>
      <w:sz w:val="17"/>
      <w:szCs w:val="24"/>
      <w:lang w:val="en-US" w:eastAsia="en-US"/>
    </w:rPr>
  </w:style>
  <w:style w:type="paragraph" w:customStyle="1" w:styleId="ColoredText">
    <w:name w:val="Colored Text"/>
    <w:basedOn w:val="Bodycopy"/>
    <w:rsid w:val="00A925FD"/>
    <w:rPr>
      <w:color w:val="209FC8"/>
    </w:rPr>
  </w:style>
  <w:style w:type="paragraph" w:customStyle="1" w:styleId="DocumentTitle">
    <w:name w:val="Document Title"/>
    <w:basedOn w:val="ColoredText"/>
    <w:rsid w:val="000E56E4"/>
    <w:pPr>
      <w:spacing w:line="440" w:lineRule="exact"/>
    </w:pPr>
    <w:rPr>
      <w:color w:val="auto"/>
      <w:sz w:val="32"/>
    </w:rPr>
  </w:style>
  <w:style w:type="paragraph" w:customStyle="1" w:styleId="Tableheading">
    <w:name w:val="Table heading"/>
    <w:basedOn w:val="ColoredText"/>
    <w:rsid w:val="00A925FD"/>
    <w:rPr>
      <w:bCs/>
    </w:rPr>
  </w:style>
  <w:style w:type="paragraph" w:customStyle="1" w:styleId="Bulletbold">
    <w:name w:val="Bullet bold"/>
    <w:basedOn w:val="Bullet"/>
    <w:rsid w:val="00A925FD"/>
    <w:pPr>
      <w:numPr>
        <w:numId w:val="9"/>
      </w:numPr>
    </w:pPr>
  </w:style>
  <w:style w:type="paragraph" w:customStyle="1" w:styleId="Contents">
    <w:name w:val="Contents"/>
    <w:basedOn w:val="Bodycopy"/>
    <w:rsid w:val="00A925FD"/>
    <w:pPr>
      <w:spacing w:line="480" w:lineRule="exact"/>
    </w:pPr>
    <w:rPr>
      <w:color w:val="FFFFFF"/>
      <w:sz w:val="30"/>
    </w:rPr>
  </w:style>
  <w:style w:type="character" w:styleId="PageNumber">
    <w:name w:val="page number"/>
    <w:rsid w:val="00A925FD"/>
    <w:rPr>
      <w:rFonts w:ascii="Segoe UI" w:hAnsi="Segoe UI" w:cs="Segoe UI"/>
      <w:spacing w:val="20"/>
      <w:sz w:val="16"/>
    </w:rPr>
  </w:style>
  <w:style w:type="paragraph" w:customStyle="1" w:styleId="Tabletext">
    <w:name w:val="Table text"/>
    <w:basedOn w:val="Bodycopy"/>
    <w:rsid w:val="00F45B7B"/>
    <w:pPr>
      <w:spacing w:after="40"/>
    </w:pPr>
  </w:style>
  <w:style w:type="paragraph" w:customStyle="1" w:styleId="OrangeText">
    <w:name w:val="Orange Text"/>
    <w:basedOn w:val="Normal"/>
    <w:rsid w:val="00A925FD"/>
    <w:pPr>
      <w:spacing w:line="240" w:lineRule="exact"/>
    </w:pPr>
    <w:rPr>
      <w:color w:val="FF3300"/>
    </w:rPr>
  </w:style>
  <w:style w:type="paragraph" w:customStyle="1" w:styleId="Casestudydescription">
    <w:name w:val="Case study description"/>
    <w:basedOn w:val="Normal"/>
    <w:rsid w:val="00A925FD"/>
    <w:rPr>
      <w:color w:val="FFFFFF"/>
      <w:sz w:val="24"/>
    </w:rPr>
  </w:style>
  <w:style w:type="paragraph" w:customStyle="1" w:styleId="PullQuotecredit">
    <w:name w:val="Pull Quote credit"/>
    <w:basedOn w:val="Pullquote"/>
    <w:rsid w:val="00C03D86"/>
    <w:pPr>
      <w:spacing w:before="120" w:line="200" w:lineRule="exact"/>
      <w:jc w:val="right"/>
    </w:pPr>
    <w:rPr>
      <w:sz w:val="17"/>
    </w:rPr>
  </w:style>
  <w:style w:type="paragraph" w:customStyle="1" w:styleId="Diagramtitle">
    <w:name w:val="Diagram title"/>
    <w:basedOn w:val="Bodycopy"/>
    <w:rsid w:val="00A925FD"/>
    <w:rPr>
      <w:color w:val="FFFFFF"/>
      <w:sz w:val="19"/>
    </w:rPr>
  </w:style>
  <w:style w:type="paragraph" w:customStyle="1" w:styleId="Bullet2">
    <w:name w:val="Bullet2"/>
    <w:basedOn w:val="Bullet"/>
    <w:rsid w:val="00A925FD"/>
    <w:pPr>
      <w:numPr>
        <w:numId w:val="0"/>
      </w:numPr>
      <w:ind w:left="170"/>
    </w:pPr>
  </w:style>
  <w:style w:type="paragraph" w:customStyle="1" w:styleId="SectionHeadingGrey">
    <w:name w:val="Section Heading Grey"/>
    <w:basedOn w:val="SectionHeading"/>
    <w:rsid w:val="00A925FD"/>
    <w:rPr>
      <w:color w:val="666666"/>
    </w:rPr>
  </w:style>
  <w:style w:type="paragraph" w:customStyle="1" w:styleId="BulletGrey">
    <w:name w:val="Bullet Grey"/>
    <w:basedOn w:val="Bulletbold"/>
    <w:rsid w:val="00D77710"/>
    <w:pPr>
      <w:numPr>
        <w:numId w:val="7"/>
      </w:numPr>
    </w:pPr>
  </w:style>
  <w:style w:type="paragraph" w:customStyle="1" w:styleId="TableTitle">
    <w:name w:val="Table Title"/>
    <w:basedOn w:val="Tabletextheading"/>
    <w:rsid w:val="00A925FD"/>
    <w:pPr>
      <w:ind w:left="60"/>
    </w:pPr>
    <w:rPr>
      <w:color w:val="FFFFFF"/>
      <w:szCs w:val="17"/>
    </w:rPr>
  </w:style>
  <w:style w:type="paragraph" w:styleId="EnvelopeAddress">
    <w:name w:val="envelope address"/>
    <w:basedOn w:val="Normal"/>
    <w:rsid w:val="00A925FD"/>
    <w:pPr>
      <w:framePr w:w="7920" w:h="1980" w:hRule="exact" w:hSpace="180" w:wrap="auto" w:hAnchor="page" w:xAlign="center" w:yAlign="bottom"/>
      <w:ind w:left="2880"/>
    </w:pPr>
    <w:rPr>
      <w:sz w:val="24"/>
    </w:rPr>
  </w:style>
  <w:style w:type="paragraph" w:customStyle="1" w:styleId="BulletLevel2">
    <w:name w:val="Bullet Level2"/>
    <w:basedOn w:val="BulletGrey"/>
    <w:rsid w:val="00A925FD"/>
    <w:pPr>
      <w:numPr>
        <w:numId w:val="8"/>
      </w:numPr>
      <w:tabs>
        <w:tab w:val="clear" w:pos="170"/>
      </w:tabs>
    </w:pPr>
  </w:style>
  <w:style w:type="paragraph" w:styleId="BalloonText">
    <w:name w:val="Balloon Text"/>
    <w:basedOn w:val="Normal"/>
    <w:semiHidden/>
    <w:rsid w:val="00A925FD"/>
    <w:rPr>
      <w:sz w:val="16"/>
      <w:szCs w:val="16"/>
    </w:rPr>
  </w:style>
  <w:style w:type="character" w:customStyle="1" w:styleId="URL">
    <w:name w:val="URL"/>
    <w:rsid w:val="008D79B8"/>
    <w:rPr>
      <w:rFonts w:ascii="Segoe UI" w:hAnsi="Segoe UI" w:cs="Segoe UI"/>
      <w:color w:val="209FC8"/>
      <w:u w:val="single"/>
    </w:rPr>
  </w:style>
  <w:style w:type="character" w:styleId="FollowedHyperlink">
    <w:name w:val="FollowedHyperlink"/>
    <w:rsid w:val="00500DAB"/>
    <w:rPr>
      <w:rFonts w:ascii="Segoe UI" w:hAnsi="Segoe UI" w:cs="Segoe UI"/>
      <w:color w:val="800080"/>
      <w:u w:val="single"/>
    </w:rPr>
  </w:style>
  <w:style w:type="character" w:customStyle="1" w:styleId="BodycopyChar">
    <w:name w:val="Body copy Char"/>
    <w:link w:val="Bodycopy"/>
    <w:rsid w:val="0043201B"/>
    <w:rPr>
      <w:rFonts w:ascii="Segoe UI" w:hAnsi="Segoe UI" w:cs="Segoe UI"/>
      <w:color w:val="323232"/>
      <w:sz w:val="17"/>
      <w:szCs w:val="24"/>
      <w:lang w:val="en-US" w:eastAsia="en-US"/>
    </w:rPr>
  </w:style>
  <w:style w:type="character" w:customStyle="1" w:styleId="BodycopyheadingChar">
    <w:name w:val="Body copy heading Char"/>
    <w:basedOn w:val="BodycopyChar"/>
    <w:link w:val="Bodycopyheading"/>
    <w:rsid w:val="00035434"/>
    <w:rPr>
      <w:rFonts w:ascii="Segoe UI" w:hAnsi="Segoe UI" w:cs="Segoe UI"/>
      <w:b/>
      <w:color w:val="323232"/>
      <w:sz w:val="17"/>
      <w:szCs w:val="1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23174">
      <w:bodyDiv w:val="1"/>
      <w:marLeft w:val="0"/>
      <w:marRight w:val="0"/>
      <w:marTop w:val="0"/>
      <w:marBottom w:val="0"/>
      <w:divBdr>
        <w:top w:val="none" w:sz="0" w:space="0" w:color="auto"/>
        <w:left w:val="none" w:sz="0" w:space="0" w:color="auto"/>
        <w:bottom w:val="none" w:sz="0" w:space="0" w:color="auto"/>
        <w:right w:val="none" w:sz="0" w:space="0" w:color="auto"/>
      </w:divBdr>
    </w:div>
    <w:div w:id="852455705">
      <w:bodyDiv w:val="1"/>
      <w:marLeft w:val="0"/>
      <w:marRight w:val="0"/>
      <w:marTop w:val="0"/>
      <w:marBottom w:val="0"/>
      <w:divBdr>
        <w:top w:val="none" w:sz="0" w:space="0" w:color="auto"/>
        <w:left w:val="none" w:sz="0" w:space="0" w:color="auto"/>
        <w:bottom w:val="none" w:sz="0" w:space="0" w:color="auto"/>
        <w:right w:val="none" w:sz="0" w:space="0" w:color="auto"/>
      </w:divBdr>
    </w:div>
    <w:div w:id="1124546362">
      <w:bodyDiv w:val="1"/>
      <w:marLeft w:val="0"/>
      <w:marRight w:val="0"/>
      <w:marTop w:val="0"/>
      <w:marBottom w:val="0"/>
      <w:divBdr>
        <w:top w:val="none" w:sz="0" w:space="0" w:color="auto"/>
        <w:left w:val="none" w:sz="0" w:space="0" w:color="auto"/>
        <w:bottom w:val="none" w:sz="0" w:space="0" w:color="auto"/>
        <w:right w:val="none" w:sz="0" w:space="0" w:color="auto"/>
      </w:divBdr>
    </w:div>
    <w:div w:id="191582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icrosoft.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crosof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riters\AppData\Roaming\Microsoft\Templates\CEP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CEP_Template</Template>
  <TotalTime>0</TotalTime>
  <Pages>5</Pages>
  <Words>1917</Words>
  <Characters>10930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Metia CEP</vt:lpstr>
    </vt:vector>
  </TitlesOfParts>
  <Company>WriteImage</Company>
  <LinksUpToDate>false</LinksUpToDate>
  <CharactersWithSpaces>12822</CharactersWithSpaces>
  <SharedDoc>false</SharedDoc>
  <HLinks>
    <vt:vector size="6" baseType="variant">
      <vt:variant>
        <vt:i4>6225951</vt:i4>
      </vt:variant>
      <vt:variant>
        <vt:i4>0</vt:i4>
      </vt:variant>
      <vt:variant>
        <vt:i4>0</vt:i4>
      </vt:variant>
      <vt:variant>
        <vt:i4>5</vt:i4>
      </vt:variant>
      <vt:variant>
        <vt:lpwstr>http://www.microsoft.com/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Metia CEP</dc:title>
  <dc:subject>Customer: Tyroo Media Pvt. Ltd.  Partner: Pls provide</dc:subject>
  <dc:creator>Damini</dc:creator>
  <cp:keywords>Country: India  Industry: Professional Services</cp:keywords>
  <cp:lastModifiedBy>Writers</cp:lastModifiedBy>
  <cp:revision>4</cp:revision>
  <cp:lastPrinted>2003-07-10T19:06:00Z</cp:lastPrinted>
  <dcterms:created xsi:type="dcterms:W3CDTF">2013-01-30T10:37:00Z</dcterms:created>
  <dcterms:modified xsi:type="dcterms:W3CDTF">2013-01-30T10:37:00Z</dcterms:modified>
  <cp:category>Product: Microsoft Dynamics_x000d_
Customer Solution Case Study</cp:category>
</cp:coreProperties>
</file>