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92" w:rsidRPr="00767B37" w:rsidRDefault="00993C92" w:rsidP="00993C92">
      <w:pPr>
        <w:rPr>
          <w:rFonts w:asciiTheme="minorHAnsi" w:hAnsiTheme="minorHAnsi"/>
          <w:b/>
          <w:bCs/>
        </w:rPr>
      </w:pPr>
      <w:r w:rsidRPr="00767B37">
        <w:rPr>
          <w:rFonts w:asciiTheme="minorHAnsi" w:hAnsiTheme="minorHAnsi"/>
          <w:b/>
          <w:bCs/>
        </w:rPr>
        <w:t xml:space="preserve">[Témoignage : </w:t>
      </w:r>
      <w:proofErr w:type="spellStart"/>
      <w:r>
        <w:rPr>
          <w:rFonts w:asciiTheme="minorHAnsi" w:hAnsiTheme="minorHAnsi"/>
          <w:b/>
          <w:bCs/>
        </w:rPr>
        <w:t>Codéo</w:t>
      </w:r>
      <w:proofErr w:type="spellEnd"/>
      <w:r>
        <w:rPr>
          <w:rFonts w:asciiTheme="minorHAnsi" w:hAnsiTheme="minorHAnsi"/>
          <w:b/>
          <w:bCs/>
        </w:rPr>
        <w:t xml:space="preserve"> - </w:t>
      </w:r>
      <w:r w:rsidRPr="00D47EA5">
        <w:rPr>
          <w:rFonts w:asciiTheme="minorHAnsi" w:hAnsiTheme="minorHAnsi"/>
          <w:b/>
          <w:bCs/>
        </w:rPr>
        <w:t>Microsoft Dynamics CRM Online</w:t>
      </w:r>
      <w:r w:rsidRPr="00767B37">
        <w:rPr>
          <w:rFonts w:asciiTheme="minorHAnsi" w:hAnsiTheme="minorHAnsi"/>
          <w:b/>
          <w:bCs/>
        </w:rPr>
        <w:t>]</w:t>
      </w:r>
    </w:p>
    <w:p w:rsidR="00993C92" w:rsidRPr="00767B37" w:rsidRDefault="00993C92" w:rsidP="00993C92">
      <w:pPr>
        <w:rPr>
          <w:rFonts w:asciiTheme="minorHAnsi" w:hAnsiTheme="minorHAnsi"/>
          <w:bCs/>
        </w:rPr>
      </w:pPr>
    </w:p>
    <w:p w:rsidR="00993C92" w:rsidRPr="00767B37" w:rsidRDefault="00993C92" w:rsidP="00993C92">
      <w:pPr>
        <w:rPr>
          <w:rFonts w:asciiTheme="minorHAnsi" w:hAnsiTheme="minorHAnsi"/>
          <w:b/>
          <w:bCs/>
        </w:rPr>
      </w:pPr>
      <w:r w:rsidRPr="00767B37">
        <w:rPr>
          <w:rFonts w:asciiTheme="minorHAnsi" w:hAnsiTheme="minorHAnsi"/>
          <w:b/>
          <w:bCs/>
        </w:rPr>
        <w:t>[</w:t>
      </w:r>
      <w:proofErr w:type="spellStart"/>
      <w:r w:rsidRPr="00767B37">
        <w:rPr>
          <w:rFonts w:asciiTheme="minorHAnsi" w:hAnsiTheme="minorHAnsi"/>
          <w:b/>
          <w:bCs/>
        </w:rPr>
        <w:t>Title</w:t>
      </w:r>
      <w:proofErr w:type="spellEnd"/>
      <w:r w:rsidRPr="00767B37">
        <w:rPr>
          <w:rFonts w:asciiTheme="minorHAnsi" w:hAnsiTheme="minorHAnsi"/>
          <w:b/>
          <w:bCs/>
        </w:rPr>
        <w:t>]</w:t>
      </w:r>
    </w:p>
    <w:p w:rsidR="00993C92" w:rsidRPr="00767B37" w:rsidRDefault="00993C92" w:rsidP="00993C92">
      <w:pPr>
        <w:rPr>
          <w:rFonts w:asciiTheme="minorHAnsi" w:hAnsiTheme="minorHAnsi"/>
        </w:rPr>
      </w:pPr>
      <w:proofErr w:type="spellStart"/>
      <w:r>
        <w:rPr>
          <w:rFonts w:asciiTheme="minorHAnsi" w:hAnsiTheme="minorHAnsi"/>
          <w:b/>
          <w:bCs/>
        </w:rPr>
        <w:t>Codéo</w:t>
      </w:r>
      <w:proofErr w:type="spellEnd"/>
      <w:r>
        <w:rPr>
          <w:rFonts w:asciiTheme="minorHAnsi" w:hAnsiTheme="minorHAnsi"/>
          <w:b/>
          <w:bCs/>
        </w:rPr>
        <w:t xml:space="preserve"> renforce son efficacité commerciale avec </w:t>
      </w:r>
      <w:r w:rsidRPr="00D47EA5">
        <w:rPr>
          <w:rFonts w:asciiTheme="minorHAnsi" w:hAnsiTheme="minorHAnsi"/>
          <w:b/>
          <w:bCs/>
        </w:rPr>
        <w:t>Dynamics CRM Online</w:t>
      </w:r>
    </w:p>
    <w:p w:rsidR="00993C92" w:rsidRPr="00767B37" w:rsidRDefault="00993C92" w:rsidP="00993C92">
      <w:pPr>
        <w:rPr>
          <w:rFonts w:asciiTheme="minorHAnsi" w:hAnsiTheme="minorHAnsi"/>
          <w:b/>
          <w:bCs/>
        </w:rPr>
      </w:pPr>
    </w:p>
    <w:p w:rsidR="00993C92" w:rsidRPr="005E3319" w:rsidRDefault="00993C92" w:rsidP="00993C92">
      <w:pPr>
        <w:rPr>
          <w:rFonts w:asciiTheme="minorHAnsi" w:hAnsiTheme="minorHAnsi"/>
          <w:b/>
          <w:bCs/>
        </w:rPr>
      </w:pPr>
      <w:r w:rsidRPr="005E3319">
        <w:rPr>
          <w:rFonts w:asciiTheme="minorHAnsi" w:hAnsiTheme="minorHAnsi"/>
          <w:b/>
          <w:bCs/>
        </w:rPr>
        <w:t>[</w:t>
      </w:r>
      <w:proofErr w:type="spellStart"/>
      <w:r w:rsidRPr="005E3319">
        <w:rPr>
          <w:rFonts w:asciiTheme="minorHAnsi" w:hAnsiTheme="minorHAnsi"/>
          <w:b/>
          <w:bCs/>
        </w:rPr>
        <w:t>Chapo</w:t>
      </w:r>
      <w:proofErr w:type="spellEnd"/>
      <w:r w:rsidRPr="005E3319">
        <w:rPr>
          <w:rFonts w:asciiTheme="minorHAnsi" w:hAnsiTheme="minorHAnsi"/>
          <w:b/>
          <w:bCs/>
        </w:rPr>
        <w:t>]</w:t>
      </w:r>
    </w:p>
    <w:p w:rsidR="00993C92" w:rsidRDefault="00993C92" w:rsidP="00993C92">
      <w:pPr>
        <w:rPr>
          <w:rFonts w:asciiTheme="minorHAnsi" w:hAnsiTheme="minorHAnsi"/>
        </w:rPr>
      </w:pPr>
      <w:r w:rsidRPr="002D0B98">
        <w:rPr>
          <w:rFonts w:asciiTheme="minorHAnsi" w:hAnsiTheme="minorHAnsi"/>
        </w:rPr>
        <w:t xml:space="preserve">Spécialisée dans la </w:t>
      </w:r>
      <w:r>
        <w:rPr>
          <w:rFonts w:asciiTheme="minorHAnsi" w:hAnsiTheme="minorHAnsi"/>
        </w:rPr>
        <w:t>gestion de par</w:t>
      </w:r>
      <w:r w:rsidR="00210B60">
        <w:rPr>
          <w:rFonts w:asciiTheme="minorHAnsi" w:hAnsiTheme="minorHAnsi"/>
        </w:rPr>
        <w:t>cs de matériels de lecture code-</w:t>
      </w:r>
      <w:r>
        <w:rPr>
          <w:rFonts w:asciiTheme="minorHAnsi" w:hAnsiTheme="minorHAnsi"/>
        </w:rPr>
        <w:t xml:space="preserve">barres, </w:t>
      </w:r>
      <w:proofErr w:type="spellStart"/>
      <w:r>
        <w:rPr>
          <w:rFonts w:asciiTheme="minorHAnsi" w:hAnsiTheme="minorHAnsi"/>
        </w:rPr>
        <w:t>Codéo</w:t>
      </w:r>
      <w:proofErr w:type="spellEnd"/>
      <w:r>
        <w:rPr>
          <w:rFonts w:asciiTheme="minorHAnsi" w:hAnsiTheme="minorHAnsi"/>
        </w:rPr>
        <w:t xml:space="preserve"> connaît une forte croissance de son activité qui lui impose de profes</w:t>
      </w:r>
      <w:r w:rsidR="00E96929">
        <w:rPr>
          <w:rFonts w:asciiTheme="minorHAnsi" w:hAnsiTheme="minorHAnsi"/>
        </w:rPr>
        <w:t xml:space="preserve">sionnaliser sa relation client. </w:t>
      </w:r>
      <w:r w:rsidR="00A2608D">
        <w:rPr>
          <w:rFonts w:asciiTheme="minorHAnsi" w:hAnsiTheme="minorHAnsi"/>
        </w:rPr>
        <w:t>L’entreprise</w:t>
      </w:r>
      <w:r>
        <w:rPr>
          <w:rFonts w:asciiTheme="minorHAnsi" w:hAnsiTheme="minorHAnsi"/>
        </w:rPr>
        <w:t xml:space="preserve"> a choisi </w:t>
      </w:r>
      <w:r w:rsidRPr="002D0B98">
        <w:rPr>
          <w:rFonts w:asciiTheme="minorHAnsi" w:hAnsiTheme="minorHAnsi"/>
        </w:rPr>
        <w:t>Mi</w:t>
      </w:r>
      <w:r>
        <w:rPr>
          <w:rFonts w:asciiTheme="minorHAnsi" w:hAnsiTheme="minorHAnsi"/>
        </w:rPr>
        <w:t>crosoft Dynamics CRM Onlin</w:t>
      </w:r>
      <w:r w:rsidR="00E66A59">
        <w:rPr>
          <w:rFonts w:asciiTheme="minorHAnsi" w:hAnsiTheme="minorHAnsi"/>
        </w:rPr>
        <w:t xml:space="preserve">e 2011 afin d’offrir </w:t>
      </w:r>
      <w:r>
        <w:rPr>
          <w:rFonts w:asciiTheme="minorHAnsi" w:hAnsiTheme="minorHAnsi"/>
        </w:rPr>
        <w:t>un</w:t>
      </w:r>
      <w:r w:rsidR="00CB2B9E">
        <w:rPr>
          <w:rFonts w:asciiTheme="minorHAnsi" w:hAnsiTheme="minorHAnsi"/>
        </w:rPr>
        <w:t>e information centralisée à</w:t>
      </w:r>
      <w:r>
        <w:rPr>
          <w:rFonts w:asciiTheme="minorHAnsi" w:hAnsiTheme="minorHAnsi"/>
        </w:rPr>
        <w:t xml:space="preserve"> ses </w:t>
      </w:r>
      <w:r w:rsidR="00247AD4">
        <w:rPr>
          <w:rFonts w:asciiTheme="minorHAnsi" w:hAnsiTheme="minorHAnsi"/>
        </w:rPr>
        <w:t xml:space="preserve">22 </w:t>
      </w:r>
      <w:r>
        <w:rPr>
          <w:rFonts w:asciiTheme="minorHAnsi" w:hAnsiTheme="minorHAnsi"/>
        </w:rPr>
        <w:t xml:space="preserve">commerciaux </w:t>
      </w:r>
      <w:r w:rsidR="00CB2B9E">
        <w:rPr>
          <w:rFonts w:asciiTheme="minorHAnsi" w:hAnsiTheme="minorHAnsi"/>
        </w:rPr>
        <w:t xml:space="preserve">répartis dans plusieurs pays, </w:t>
      </w:r>
      <w:r>
        <w:rPr>
          <w:rFonts w:asciiTheme="minorHAnsi" w:hAnsiTheme="minorHAnsi"/>
        </w:rPr>
        <w:t xml:space="preserve">tout en s’affranchissant des contraintes techniques. </w:t>
      </w:r>
    </w:p>
    <w:p w:rsidR="00DC0DCC" w:rsidRPr="005E3319" w:rsidRDefault="00DC0DCC" w:rsidP="00054394">
      <w:pPr>
        <w:rPr>
          <w:rFonts w:asciiTheme="minorHAnsi" w:hAnsiTheme="minorHAnsi"/>
        </w:rPr>
      </w:pPr>
    </w:p>
    <w:p w:rsidR="00DC0DCC" w:rsidRDefault="00054394" w:rsidP="00054394">
      <w:pPr>
        <w:rPr>
          <w:rFonts w:asciiTheme="minorHAnsi" w:hAnsiTheme="minorHAnsi"/>
          <w:b/>
          <w:bCs/>
        </w:rPr>
      </w:pPr>
      <w:r w:rsidRPr="005E3319">
        <w:rPr>
          <w:rFonts w:asciiTheme="minorHAnsi" w:hAnsiTheme="minorHAnsi"/>
          <w:b/>
          <w:bCs/>
        </w:rPr>
        <w:t>[</w:t>
      </w:r>
      <w:r w:rsidR="00DC0DCC" w:rsidRPr="005E3319">
        <w:rPr>
          <w:rFonts w:asciiTheme="minorHAnsi" w:hAnsiTheme="minorHAnsi"/>
          <w:b/>
          <w:bCs/>
        </w:rPr>
        <w:t>Text</w:t>
      </w:r>
      <w:r w:rsidR="00AC48FB">
        <w:rPr>
          <w:rFonts w:asciiTheme="minorHAnsi" w:hAnsiTheme="minorHAnsi"/>
          <w:b/>
          <w:bCs/>
        </w:rPr>
        <w:t>e</w:t>
      </w:r>
      <w:r w:rsidRPr="005E3319">
        <w:rPr>
          <w:rFonts w:asciiTheme="minorHAnsi" w:hAnsiTheme="minorHAnsi"/>
          <w:b/>
          <w:bCs/>
        </w:rPr>
        <w:t>]</w:t>
      </w:r>
    </w:p>
    <w:p w:rsidR="00401D77" w:rsidRDefault="00CB2B9E" w:rsidP="00223700">
      <w:pPr>
        <w:rPr>
          <w:rFonts w:ascii="Calibri" w:hAnsi="Calibri"/>
        </w:rPr>
      </w:pPr>
      <w:r>
        <w:rPr>
          <w:rFonts w:asciiTheme="minorHAnsi" w:hAnsiTheme="minorHAnsi"/>
        </w:rPr>
        <w:t xml:space="preserve">Installée </w:t>
      </w:r>
      <w:r w:rsidR="00C54273">
        <w:rPr>
          <w:rFonts w:asciiTheme="minorHAnsi" w:hAnsiTheme="minorHAnsi"/>
        </w:rPr>
        <w:t xml:space="preserve">à </w:t>
      </w:r>
      <w:proofErr w:type="spellStart"/>
      <w:r w:rsidR="00C54273">
        <w:rPr>
          <w:rFonts w:asciiTheme="minorHAnsi" w:hAnsiTheme="minorHAnsi"/>
        </w:rPr>
        <w:t>Curris</w:t>
      </w:r>
      <w:proofErr w:type="spellEnd"/>
      <w:r w:rsidR="00C54273">
        <w:rPr>
          <w:rFonts w:asciiTheme="minorHAnsi" w:hAnsiTheme="minorHAnsi"/>
        </w:rPr>
        <w:t>-au-</w:t>
      </w:r>
      <w:r>
        <w:rPr>
          <w:rFonts w:asciiTheme="minorHAnsi" w:hAnsiTheme="minorHAnsi"/>
        </w:rPr>
        <w:t>Mont d’Or</w:t>
      </w:r>
      <w:r w:rsidR="00C54273">
        <w:rPr>
          <w:rFonts w:asciiTheme="minorHAnsi" w:hAnsiTheme="minorHAnsi"/>
        </w:rPr>
        <w:t xml:space="preserve"> (69)</w:t>
      </w:r>
      <w:r>
        <w:rPr>
          <w:rFonts w:asciiTheme="minorHAnsi" w:hAnsiTheme="minorHAnsi"/>
        </w:rPr>
        <w:t xml:space="preserve">, près de Lyon, </w:t>
      </w:r>
      <w:proofErr w:type="spellStart"/>
      <w:r>
        <w:rPr>
          <w:rFonts w:asciiTheme="minorHAnsi" w:hAnsiTheme="minorHAnsi"/>
        </w:rPr>
        <w:t>Codéo</w:t>
      </w:r>
      <w:proofErr w:type="spellEnd"/>
      <w:r>
        <w:rPr>
          <w:rFonts w:asciiTheme="minorHAnsi" w:hAnsiTheme="minorHAnsi"/>
        </w:rPr>
        <w:t xml:space="preserve"> est une entreprise en p</w:t>
      </w:r>
      <w:r w:rsidR="0006023C">
        <w:rPr>
          <w:rFonts w:asciiTheme="minorHAnsi" w:hAnsiTheme="minorHAnsi"/>
        </w:rPr>
        <w:t>leine croissance dont le</w:t>
      </w:r>
      <w:r>
        <w:rPr>
          <w:rFonts w:asciiTheme="minorHAnsi" w:hAnsiTheme="minorHAnsi"/>
        </w:rPr>
        <w:t xml:space="preserve"> métier est d’assurer la reprise, la vente, la location et la réparation d’équipements destinés aux </w:t>
      </w:r>
      <w:r w:rsidRPr="009F6091">
        <w:rPr>
          <w:rFonts w:ascii="Calibri" w:hAnsi="Calibri"/>
        </w:rPr>
        <w:t>professionnels de la distribution, de la logistique, du transport et de l'industrie</w:t>
      </w:r>
      <w:r>
        <w:rPr>
          <w:rFonts w:ascii="Calibri" w:hAnsi="Calibri"/>
        </w:rPr>
        <w:t>. Au fil des ans, la société a ac</w:t>
      </w:r>
      <w:r w:rsidR="00C54273">
        <w:rPr>
          <w:rFonts w:ascii="Calibri" w:hAnsi="Calibri"/>
        </w:rPr>
        <w:t>quis un vrai savoir-faire sur la gestion de parcs de</w:t>
      </w:r>
      <w:r>
        <w:rPr>
          <w:rFonts w:ascii="Calibri" w:hAnsi="Calibri"/>
        </w:rPr>
        <w:t xml:space="preserve"> matériel</w:t>
      </w:r>
      <w:r w:rsidR="00C54273">
        <w:rPr>
          <w:rFonts w:ascii="Calibri" w:hAnsi="Calibri"/>
        </w:rPr>
        <w:t>s</w:t>
      </w:r>
      <w:r>
        <w:rPr>
          <w:rFonts w:ascii="Calibri" w:hAnsi="Calibri"/>
        </w:rPr>
        <w:t xml:space="preserve"> d’encaissement et d’inventaire : TPV (Terminaux Point de Vente), lecteurs de cartes, équipements code-barres... </w:t>
      </w:r>
    </w:p>
    <w:p w:rsidR="00401D77" w:rsidRDefault="00401D77" w:rsidP="00223700">
      <w:pPr>
        <w:rPr>
          <w:rFonts w:ascii="Calibri" w:hAnsi="Calibri"/>
        </w:rPr>
      </w:pPr>
    </w:p>
    <w:p w:rsidR="00223700" w:rsidRDefault="00C54273" w:rsidP="00223700">
      <w:pPr>
        <w:rPr>
          <w:rFonts w:asciiTheme="minorHAnsi" w:hAnsiTheme="minorHAnsi"/>
        </w:rPr>
      </w:pPr>
      <w:r>
        <w:rPr>
          <w:rFonts w:ascii="Calibri" w:hAnsi="Calibri"/>
        </w:rPr>
        <w:t>Et pour répondre au mieux à la demande de ses clients, elle propose aujourd’hui pr</w:t>
      </w:r>
      <w:r w:rsidR="0006023C">
        <w:rPr>
          <w:rFonts w:ascii="Calibri" w:hAnsi="Calibri"/>
        </w:rPr>
        <w:t>ès de 10 000 références</w:t>
      </w:r>
      <w:r>
        <w:rPr>
          <w:rFonts w:ascii="Calibri" w:hAnsi="Calibri"/>
        </w:rPr>
        <w:t xml:space="preserve">, sur du matériel neuf ou reconditionné. </w:t>
      </w:r>
      <w:r w:rsidRPr="00223700">
        <w:rPr>
          <w:rFonts w:ascii="Calibri" w:hAnsi="Calibri"/>
          <w:i/>
        </w:rPr>
        <w:t xml:space="preserve">« Depuis le rachat en 2005 de Rhône </w:t>
      </w:r>
      <w:proofErr w:type="spellStart"/>
      <w:r w:rsidRPr="00223700">
        <w:rPr>
          <w:rFonts w:ascii="Calibri" w:hAnsi="Calibri"/>
          <w:i/>
        </w:rPr>
        <w:t>Trading</w:t>
      </w:r>
      <w:proofErr w:type="spellEnd"/>
      <w:r w:rsidRPr="00223700">
        <w:rPr>
          <w:rFonts w:ascii="Calibri" w:hAnsi="Calibri"/>
          <w:i/>
        </w:rPr>
        <w:t xml:space="preserve">, notre activité n’a cessé de </w:t>
      </w:r>
      <w:r w:rsidR="00223700" w:rsidRPr="00223700">
        <w:rPr>
          <w:rFonts w:ascii="Calibri" w:hAnsi="Calibri"/>
          <w:i/>
        </w:rPr>
        <w:t>progresser. Nos compétences s’étendent désormais au-delà des frontières françaises puisque nous travaillons aussi avec les marchés européens et nord américain »</w:t>
      </w:r>
      <w:r w:rsidR="00223700">
        <w:rPr>
          <w:rFonts w:ascii="Calibri" w:hAnsi="Calibri"/>
        </w:rPr>
        <w:t xml:space="preserve">, explique </w:t>
      </w:r>
      <w:r w:rsidR="00223700">
        <w:rPr>
          <w:rFonts w:asciiTheme="minorHAnsi" w:hAnsiTheme="minorHAnsi"/>
        </w:rPr>
        <w:t xml:space="preserve">Tony </w:t>
      </w:r>
      <w:proofErr w:type="spellStart"/>
      <w:r w:rsidR="00223700">
        <w:rPr>
          <w:rFonts w:asciiTheme="minorHAnsi" w:hAnsiTheme="minorHAnsi"/>
        </w:rPr>
        <w:t>Dub</w:t>
      </w:r>
      <w:r w:rsidR="00223700" w:rsidRPr="0034005C">
        <w:rPr>
          <w:rFonts w:asciiTheme="minorHAnsi" w:hAnsiTheme="minorHAnsi"/>
        </w:rPr>
        <w:t>u</w:t>
      </w:r>
      <w:r w:rsidR="00223700">
        <w:rPr>
          <w:rFonts w:asciiTheme="minorHAnsi" w:hAnsiTheme="minorHAnsi"/>
        </w:rPr>
        <w:t>r</w:t>
      </w:r>
      <w:r w:rsidR="00223700" w:rsidRPr="0034005C">
        <w:rPr>
          <w:rFonts w:asciiTheme="minorHAnsi" w:hAnsiTheme="minorHAnsi"/>
        </w:rPr>
        <w:t>cq</w:t>
      </w:r>
      <w:proofErr w:type="spellEnd"/>
      <w:r w:rsidR="00223700" w:rsidRPr="0034005C">
        <w:rPr>
          <w:rFonts w:asciiTheme="minorHAnsi" w:hAnsiTheme="minorHAnsi"/>
        </w:rPr>
        <w:t xml:space="preserve">, directeur </w:t>
      </w:r>
      <w:r w:rsidR="00223700">
        <w:rPr>
          <w:rFonts w:asciiTheme="minorHAnsi" w:hAnsiTheme="minorHAnsi"/>
        </w:rPr>
        <w:t xml:space="preserve">associé de </w:t>
      </w:r>
      <w:proofErr w:type="spellStart"/>
      <w:r w:rsidR="00223700">
        <w:rPr>
          <w:rFonts w:asciiTheme="minorHAnsi" w:hAnsiTheme="minorHAnsi"/>
        </w:rPr>
        <w:t>Codéo</w:t>
      </w:r>
      <w:proofErr w:type="spellEnd"/>
      <w:r w:rsidR="00223700">
        <w:rPr>
          <w:rFonts w:asciiTheme="minorHAnsi" w:hAnsiTheme="minorHAnsi"/>
        </w:rPr>
        <w:t xml:space="preserve">. </w:t>
      </w:r>
      <w:r w:rsidR="001A201C">
        <w:rPr>
          <w:rFonts w:asciiTheme="minorHAnsi" w:hAnsiTheme="minorHAnsi"/>
        </w:rPr>
        <w:t>En six ans, l’entreprise a vu son chiffre d’affaires bondir de 0,8 million d’euros à près de 11 millions</w:t>
      </w:r>
      <w:r w:rsidR="00E321F0">
        <w:rPr>
          <w:rFonts w:asciiTheme="minorHAnsi" w:hAnsiTheme="minorHAnsi"/>
        </w:rPr>
        <w:t xml:space="preserve">, dont </w:t>
      </w:r>
      <w:r w:rsidR="001A201C">
        <w:rPr>
          <w:rFonts w:asciiTheme="minorHAnsi" w:hAnsiTheme="minorHAnsi"/>
        </w:rPr>
        <w:t xml:space="preserve">40 % </w:t>
      </w:r>
      <w:r w:rsidR="00E321F0">
        <w:rPr>
          <w:rFonts w:asciiTheme="minorHAnsi" w:hAnsiTheme="minorHAnsi"/>
        </w:rPr>
        <w:t>réalisé</w:t>
      </w:r>
      <w:r w:rsidR="001A201C">
        <w:rPr>
          <w:rFonts w:asciiTheme="minorHAnsi" w:hAnsiTheme="minorHAnsi"/>
        </w:rPr>
        <w:t>s</w:t>
      </w:r>
      <w:r w:rsidR="00E321F0">
        <w:rPr>
          <w:rFonts w:asciiTheme="minorHAnsi" w:hAnsiTheme="minorHAnsi"/>
        </w:rPr>
        <w:t xml:space="preserve"> à </w:t>
      </w:r>
      <w:r w:rsidR="003A1BAE">
        <w:rPr>
          <w:rFonts w:asciiTheme="minorHAnsi" w:hAnsiTheme="minorHAnsi"/>
        </w:rPr>
        <w:t>l’export</w:t>
      </w:r>
      <w:r w:rsidR="005B1480">
        <w:rPr>
          <w:rFonts w:asciiTheme="minorHAnsi" w:hAnsiTheme="minorHAnsi"/>
        </w:rPr>
        <w:t xml:space="preserve">. </w:t>
      </w:r>
      <w:r w:rsidR="00F16AF1">
        <w:rPr>
          <w:rFonts w:asciiTheme="minorHAnsi" w:hAnsiTheme="minorHAnsi"/>
        </w:rPr>
        <w:t xml:space="preserve">Et ce n’est qu’un début puisque l’entreprise ambitionne de s’imposer comme un </w:t>
      </w:r>
      <w:r w:rsidR="00F16AF1" w:rsidRPr="00F16AF1">
        <w:rPr>
          <w:rFonts w:asciiTheme="minorHAnsi" w:hAnsiTheme="minorHAnsi"/>
        </w:rPr>
        <w:t>intervenant majeur sur l</w:t>
      </w:r>
      <w:r w:rsidR="00F16AF1">
        <w:rPr>
          <w:rFonts w:asciiTheme="minorHAnsi" w:hAnsiTheme="minorHAnsi"/>
        </w:rPr>
        <w:t>’ensemble du</w:t>
      </w:r>
      <w:r w:rsidR="00F16AF1" w:rsidRPr="00F16AF1">
        <w:rPr>
          <w:rFonts w:asciiTheme="minorHAnsi" w:hAnsiTheme="minorHAnsi"/>
        </w:rPr>
        <w:t xml:space="preserve"> marché européen</w:t>
      </w:r>
      <w:r w:rsidR="00F16AF1">
        <w:rPr>
          <w:rFonts w:asciiTheme="minorHAnsi" w:hAnsiTheme="minorHAnsi"/>
        </w:rPr>
        <w:t xml:space="preserve">. </w:t>
      </w:r>
    </w:p>
    <w:p w:rsidR="00210B60" w:rsidRDefault="00210B60" w:rsidP="00223700">
      <w:pPr>
        <w:rPr>
          <w:rFonts w:asciiTheme="minorHAnsi" w:hAnsiTheme="minorHAnsi"/>
        </w:rPr>
      </w:pPr>
    </w:p>
    <w:p w:rsidR="00F16AF1" w:rsidRPr="00F16AF1" w:rsidRDefault="00F16AF1" w:rsidP="00054394">
      <w:pPr>
        <w:rPr>
          <w:rFonts w:ascii="Calibri" w:hAnsi="Calibri"/>
          <w:b/>
        </w:rPr>
      </w:pPr>
      <w:r w:rsidRPr="00F16AF1">
        <w:rPr>
          <w:rFonts w:ascii="Calibri" w:hAnsi="Calibri"/>
          <w:b/>
        </w:rPr>
        <w:t>P</w:t>
      </w:r>
      <w:r w:rsidRPr="00F16AF1">
        <w:rPr>
          <w:rFonts w:asciiTheme="minorHAnsi" w:hAnsiTheme="minorHAnsi"/>
          <w:b/>
        </w:rPr>
        <w:t>rofessionnaliser la relation client</w:t>
      </w:r>
    </w:p>
    <w:p w:rsidR="00210B60" w:rsidRDefault="00210B60" w:rsidP="00054394">
      <w:pPr>
        <w:rPr>
          <w:rFonts w:asciiTheme="minorHAnsi" w:hAnsiTheme="minorHAnsi"/>
        </w:rPr>
      </w:pPr>
    </w:p>
    <w:p w:rsidR="00401D77" w:rsidRDefault="00CB2B9E" w:rsidP="00E321F0">
      <w:pPr>
        <w:rPr>
          <w:rFonts w:asciiTheme="minorHAnsi" w:hAnsiTheme="minorHAnsi"/>
        </w:rPr>
      </w:pPr>
      <w:r>
        <w:rPr>
          <w:rFonts w:asciiTheme="minorHAnsi" w:hAnsiTheme="minorHAnsi"/>
        </w:rPr>
        <w:t>Pour accompagner</w:t>
      </w:r>
      <w:r w:rsidR="003A1BAE">
        <w:rPr>
          <w:rFonts w:asciiTheme="minorHAnsi" w:hAnsiTheme="minorHAnsi"/>
        </w:rPr>
        <w:t xml:space="preserve"> cette</w:t>
      </w:r>
      <w:r>
        <w:rPr>
          <w:rFonts w:asciiTheme="minorHAnsi" w:hAnsiTheme="minorHAnsi"/>
        </w:rPr>
        <w:t xml:space="preserve"> expansion commerciale et géographique, </w:t>
      </w:r>
      <w:proofErr w:type="spellStart"/>
      <w:r w:rsidR="00F16AF1">
        <w:rPr>
          <w:rFonts w:asciiTheme="minorHAnsi" w:hAnsiTheme="minorHAnsi"/>
        </w:rPr>
        <w:t>Codéo</w:t>
      </w:r>
      <w:proofErr w:type="spellEnd"/>
      <w:r>
        <w:rPr>
          <w:rFonts w:asciiTheme="minorHAnsi" w:hAnsiTheme="minorHAnsi"/>
        </w:rPr>
        <w:t xml:space="preserve"> souhaitait professionnaliser sa relation client</w:t>
      </w:r>
      <w:r w:rsidR="00F16AF1">
        <w:rPr>
          <w:rFonts w:asciiTheme="minorHAnsi" w:hAnsiTheme="minorHAnsi"/>
        </w:rPr>
        <w:t xml:space="preserve"> en mettant rapidement en place un nouvel outil CRM</w:t>
      </w:r>
      <w:r>
        <w:rPr>
          <w:rFonts w:asciiTheme="minorHAnsi" w:hAnsiTheme="minorHAnsi"/>
        </w:rPr>
        <w:t xml:space="preserve">. </w:t>
      </w:r>
      <w:r w:rsidR="00F16AF1">
        <w:rPr>
          <w:rFonts w:asciiTheme="minorHAnsi" w:hAnsiTheme="minorHAnsi"/>
        </w:rPr>
        <w:t xml:space="preserve">Elle </w:t>
      </w:r>
      <w:r w:rsidR="00CA31FE">
        <w:rPr>
          <w:rFonts w:asciiTheme="minorHAnsi" w:hAnsiTheme="minorHAnsi"/>
        </w:rPr>
        <w:t>voul</w:t>
      </w:r>
      <w:r w:rsidR="00F16AF1">
        <w:rPr>
          <w:rFonts w:asciiTheme="minorHAnsi" w:hAnsiTheme="minorHAnsi"/>
        </w:rPr>
        <w:t>ait également optimise</w:t>
      </w:r>
      <w:r w:rsidR="00F16AF1" w:rsidRPr="00F16AF1">
        <w:rPr>
          <w:rFonts w:asciiTheme="minorHAnsi" w:hAnsiTheme="minorHAnsi"/>
        </w:rPr>
        <w:t xml:space="preserve">r certains processus internes et simplifier les échanges </w:t>
      </w:r>
      <w:r w:rsidR="00CA31FE">
        <w:rPr>
          <w:rFonts w:asciiTheme="minorHAnsi" w:hAnsiTheme="minorHAnsi"/>
        </w:rPr>
        <w:t>entre ses différentes équipes,</w:t>
      </w:r>
      <w:r w:rsidR="00CF5040">
        <w:rPr>
          <w:rFonts w:asciiTheme="minorHAnsi" w:hAnsiTheme="minorHAnsi"/>
        </w:rPr>
        <w:t xml:space="preserve"> réparties dans quatre sociétés, dont </w:t>
      </w:r>
      <w:r w:rsidR="00E96929">
        <w:rPr>
          <w:rFonts w:asciiTheme="minorHAnsi" w:hAnsiTheme="minorHAnsi"/>
        </w:rPr>
        <w:t xml:space="preserve">certaines sont </w:t>
      </w:r>
      <w:r w:rsidR="00CF5040">
        <w:rPr>
          <w:rFonts w:asciiTheme="minorHAnsi" w:hAnsiTheme="minorHAnsi"/>
        </w:rPr>
        <w:t>situées hors de France.</w:t>
      </w:r>
      <w:r w:rsidR="00401D77">
        <w:rPr>
          <w:rFonts w:asciiTheme="minorHAnsi" w:hAnsiTheme="minorHAnsi"/>
        </w:rPr>
        <w:t xml:space="preserve"> </w:t>
      </w:r>
    </w:p>
    <w:p w:rsidR="00401D77" w:rsidRDefault="00401D77" w:rsidP="00E321F0">
      <w:pPr>
        <w:rPr>
          <w:rFonts w:asciiTheme="minorHAnsi" w:hAnsiTheme="minorHAnsi"/>
        </w:rPr>
      </w:pPr>
    </w:p>
    <w:p w:rsidR="00977753" w:rsidRDefault="00CA31FE" w:rsidP="00E321F0">
      <w:pPr>
        <w:rPr>
          <w:rFonts w:asciiTheme="minorHAnsi" w:hAnsiTheme="minorHAnsi"/>
        </w:rPr>
      </w:pPr>
      <w:r w:rsidRPr="00CA31FE">
        <w:rPr>
          <w:rFonts w:asciiTheme="minorHAnsi" w:hAnsiTheme="minorHAnsi"/>
          <w:i/>
        </w:rPr>
        <w:t>« Lorsque nous avons démarré notre activité, nous avons créé de toutes pièce</w:t>
      </w:r>
      <w:r w:rsidR="00E321F0">
        <w:rPr>
          <w:rFonts w:asciiTheme="minorHAnsi" w:hAnsiTheme="minorHAnsi"/>
          <w:i/>
        </w:rPr>
        <w:t>s notre base de contacts</w:t>
      </w:r>
      <w:r w:rsidRPr="00CA31FE">
        <w:rPr>
          <w:rFonts w:asciiTheme="minorHAnsi" w:hAnsiTheme="minorHAnsi"/>
          <w:i/>
        </w:rPr>
        <w:t xml:space="preserve"> en utilisant Excel et Outlook »</w:t>
      </w:r>
      <w:r>
        <w:rPr>
          <w:rFonts w:asciiTheme="minorHAnsi" w:hAnsiTheme="minorHAnsi"/>
        </w:rPr>
        <w:t xml:space="preserve">, se souvient Tony </w:t>
      </w:r>
      <w:proofErr w:type="spellStart"/>
      <w:r>
        <w:rPr>
          <w:rFonts w:asciiTheme="minorHAnsi" w:hAnsiTheme="minorHAnsi"/>
        </w:rPr>
        <w:t>Dub</w:t>
      </w:r>
      <w:r w:rsidRPr="0034005C">
        <w:rPr>
          <w:rFonts w:asciiTheme="minorHAnsi" w:hAnsiTheme="minorHAnsi"/>
        </w:rPr>
        <w:t>u</w:t>
      </w:r>
      <w:r>
        <w:rPr>
          <w:rFonts w:asciiTheme="minorHAnsi" w:hAnsiTheme="minorHAnsi"/>
        </w:rPr>
        <w:t>r</w:t>
      </w:r>
      <w:r w:rsidRPr="0034005C">
        <w:rPr>
          <w:rFonts w:asciiTheme="minorHAnsi" w:hAnsiTheme="minorHAnsi"/>
        </w:rPr>
        <w:t>cq</w:t>
      </w:r>
      <w:proofErr w:type="spellEnd"/>
      <w:r>
        <w:rPr>
          <w:rFonts w:asciiTheme="minorHAnsi" w:hAnsiTheme="minorHAnsi"/>
        </w:rPr>
        <w:t xml:space="preserve">. </w:t>
      </w:r>
      <w:r w:rsidRPr="003A1BAE">
        <w:rPr>
          <w:rFonts w:asciiTheme="minorHAnsi" w:hAnsiTheme="minorHAnsi"/>
          <w:i/>
        </w:rPr>
        <w:t>« </w:t>
      </w:r>
      <w:r w:rsidR="00CF5040">
        <w:rPr>
          <w:rFonts w:asciiTheme="minorHAnsi" w:hAnsiTheme="minorHAnsi"/>
          <w:i/>
        </w:rPr>
        <w:t xml:space="preserve">A l’époque, ces outils </w:t>
      </w:r>
      <w:r w:rsidR="00E321F0">
        <w:rPr>
          <w:rFonts w:asciiTheme="minorHAnsi" w:hAnsiTheme="minorHAnsi"/>
          <w:i/>
        </w:rPr>
        <w:t>ont été très utiles à nos commerciaux. Mais aujourd’hui, leur usage est devenu bien trop lourd et</w:t>
      </w:r>
      <w:r w:rsidR="00977753">
        <w:rPr>
          <w:rFonts w:asciiTheme="minorHAnsi" w:hAnsiTheme="minorHAnsi"/>
          <w:i/>
        </w:rPr>
        <w:t xml:space="preserve"> beaucoup</w:t>
      </w:r>
      <w:r w:rsidR="00E321F0">
        <w:rPr>
          <w:rFonts w:asciiTheme="minorHAnsi" w:hAnsiTheme="minorHAnsi"/>
          <w:i/>
        </w:rPr>
        <w:t xml:space="preserve"> trop complexe</w:t>
      </w:r>
      <w:r w:rsidR="00977753">
        <w:rPr>
          <w:rFonts w:asciiTheme="minorHAnsi" w:hAnsiTheme="minorHAnsi"/>
          <w:i/>
        </w:rPr>
        <w:t xml:space="preserve"> ». </w:t>
      </w:r>
      <w:r w:rsidR="00977753" w:rsidRPr="00977753">
        <w:rPr>
          <w:rFonts w:asciiTheme="minorHAnsi" w:hAnsiTheme="minorHAnsi"/>
        </w:rPr>
        <w:t>Avec plus d’un millier de client</w:t>
      </w:r>
      <w:r w:rsidR="00977753">
        <w:rPr>
          <w:rFonts w:asciiTheme="minorHAnsi" w:hAnsiTheme="minorHAnsi"/>
        </w:rPr>
        <w:t>s</w:t>
      </w:r>
      <w:r w:rsidR="00977753" w:rsidRPr="00977753">
        <w:rPr>
          <w:rFonts w:asciiTheme="minorHAnsi" w:hAnsiTheme="minorHAnsi"/>
        </w:rPr>
        <w:t xml:space="preserve"> et</w:t>
      </w:r>
      <w:r w:rsidR="00977753">
        <w:rPr>
          <w:rFonts w:asciiTheme="minorHAnsi" w:hAnsiTheme="minorHAnsi"/>
          <w:i/>
        </w:rPr>
        <w:t xml:space="preserve"> </w:t>
      </w:r>
      <w:r w:rsidR="00977753">
        <w:rPr>
          <w:rFonts w:asciiTheme="minorHAnsi" w:hAnsiTheme="minorHAnsi"/>
        </w:rPr>
        <w:t xml:space="preserve">une </w:t>
      </w:r>
      <w:r w:rsidR="00E321F0">
        <w:rPr>
          <w:rFonts w:asciiTheme="minorHAnsi" w:hAnsiTheme="minorHAnsi"/>
        </w:rPr>
        <w:t xml:space="preserve">base qualifiée de </w:t>
      </w:r>
      <w:r w:rsidR="00977753">
        <w:rPr>
          <w:rFonts w:asciiTheme="minorHAnsi" w:hAnsiTheme="minorHAnsi"/>
        </w:rPr>
        <w:t xml:space="preserve">quelque </w:t>
      </w:r>
      <w:r w:rsidR="00E321F0">
        <w:rPr>
          <w:rFonts w:asciiTheme="minorHAnsi" w:hAnsiTheme="minorHAnsi"/>
        </w:rPr>
        <w:t>3</w:t>
      </w:r>
      <w:r w:rsidR="00401D77">
        <w:rPr>
          <w:rFonts w:asciiTheme="minorHAnsi" w:hAnsiTheme="minorHAnsi"/>
        </w:rPr>
        <w:t> </w:t>
      </w:r>
      <w:r w:rsidR="00E321F0">
        <w:rPr>
          <w:rFonts w:asciiTheme="minorHAnsi" w:hAnsiTheme="minorHAnsi"/>
        </w:rPr>
        <w:t>000 contacts</w:t>
      </w:r>
      <w:r w:rsidR="00977753">
        <w:rPr>
          <w:rFonts w:asciiTheme="minorHAnsi" w:hAnsiTheme="minorHAnsi"/>
        </w:rPr>
        <w:t xml:space="preserve">, </w:t>
      </w:r>
      <w:proofErr w:type="spellStart"/>
      <w:r w:rsidR="00977753">
        <w:rPr>
          <w:rFonts w:asciiTheme="minorHAnsi" w:hAnsiTheme="minorHAnsi"/>
        </w:rPr>
        <w:t>Codéo</w:t>
      </w:r>
      <w:proofErr w:type="spellEnd"/>
      <w:r w:rsidR="00977753">
        <w:rPr>
          <w:rFonts w:asciiTheme="minorHAnsi" w:hAnsiTheme="minorHAnsi"/>
        </w:rPr>
        <w:t xml:space="preserve"> ne peut plus se permettre de consolider manuellement toutes </w:t>
      </w:r>
      <w:r w:rsidR="00E96929">
        <w:rPr>
          <w:rFonts w:asciiTheme="minorHAnsi" w:hAnsiTheme="minorHAnsi"/>
        </w:rPr>
        <w:t xml:space="preserve">les </w:t>
      </w:r>
      <w:r w:rsidR="00977753">
        <w:rPr>
          <w:rFonts w:asciiTheme="minorHAnsi" w:hAnsiTheme="minorHAnsi"/>
        </w:rPr>
        <w:t xml:space="preserve">informations commerciales et marketing. </w:t>
      </w:r>
      <w:r w:rsidR="00F654D1">
        <w:rPr>
          <w:rFonts w:asciiTheme="minorHAnsi" w:hAnsiTheme="minorHAnsi"/>
        </w:rPr>
        <w:t xml:space="preserve">Or, pour optimiser </w:t>
      </w:r>
      <w:r w:rsidR="00805C0A">
        <w:rPr>
          <w:rFonts w:asciiTheme="minorHAnsi" w:hAnsiTheme="minorHAnsi"/>
        </w:rPr>
        <w:t>l’</w:t>
      </w:r>
      <w:r w:rsidR="00F654D1">
        <w:rPr>
          <w:rFonts w:asciiTheme="minorHAnsi" w:hAnsiTheme="minorHAnsi"/>
        </w:rPr>
        <w:t>efficacité</w:t>
      </w:r>
      <w:r w:rsidR="00805C0A">
        <w:rPr>
          <w:rFonts w:asciiTheme="minorHAnsi" w:hAnsiTheme="minorHAnsi"/>
        </w:rPr>
        <w:t xml:space="preserve"> de ses 22 commerciaux</w:t>
      </w:r>
      <w:r w:rsidR="00F654D1">
        <w:rPr>
          <w:rFonts w:asciiTheme="minorHAnsi" w:hAnsiTheme="minorHAnsi"/>
        </w:rPr>
        <w:t>, i</w:t>
      </w:r>
      <w:r w:rsidR="00977753">
        <w:rPr>
          <w:rFonts w:asciiTheme="minorHAnsi" w:hAnsiTheme="minorHAnsi"/>
        </w:rPr>
        <w:t xml:space="preserve">l faut impérativement que </w:t>
      </w:r>
      <w:r w:rsidR="00805C0A">
        <w:rPr>
          <w:rFonts w:asciiTheme="minorHAnsi" w:hAnsiTheme="minorHAnsi"/>
        </w:rPr>
        <w:t xml:space="preserve">tous </w:t>
      </w:r>
      <w:r w:rsidR="00977753">
        <w:rPr>
          <w:rFonts w:asciiTheme="minorHAnsi" w:hAnsiTheme="minorHAnsi"/>
        </w:rPr>
        <w:t>aient accès à la même inform</w:t>
      </w:r>
      <w:r w:rsidR="00F654D1">
        <w:rPr>
          <w:rFonts w:asciiTheme="minorHAnsi" w:hAnsiTheme="minorHAnsi"/>
        </w:rPr>
        <w:t>ation pertinente et à jour</w:t>
      </w:r>
      <w:r w:rsidR="00977753">
        <w:rPr>
          <w:rFonts w:asciiTheme="minorHAnsi" w:hAnsiTheme="minorHAnsi"/>
        </w:rPr>
        <w:t xml:space="preserve">. </w:t>
      </w:r>
    </w:p>
    <w:p w:rsidR="00401D77" w:rsidRDefault="00401D77" w:rsidP="00054394">
      <w:pPr>
        <w:rPr>
          <w:rFonts w:asciiTheme="minorHAnsi" w:hAnsiTheme="minorHAnsi"/>
          <w:b/>
        </w:rPr>
      </w:pPr>
    </w:p>
    <w:p w:rsidR="00AC48FB" w:rsidRDefault="00AC48FB" w:rsidP="00054394">
      <w:pPr>
        <w:rPr>
          <w:rFonts w:asciiTheme="minorHAnsi" w:hAnsiTheme="minorHAnsi"/>
          <w:b/>
        </w:rPr>
      </w:pPr>
    </w:p>
    <w:p w:rsidR="00CC17F6" w:rsidRPr="00CC17F6" w:rsidRDefault="00CC17F6" w:rsidP="00054394">
      <w:pPr>
        <w:rPr>
          <w:rFonts w:asciiTheme="minorHAnsi" w:hAnsiTheme="minorHAnsi"/>
          <w:b/>
        </w:rPr>
      </w:pPr>
      <w:r w:rsidRPr="00CC17F6">
        <w:rPr>
          <w:rFonts w:asciiTheme="minorHAnsi" w:hAnsiTheme="minorHAnsi"/>
          <w:b/>
        </w:rPr>
        <w:t>Consolider et sécuriser les données</w:t>
      </w:r>
    </w:p>
    <w:p w:rsidR="00401D77" w:rsidRDefault="00C4603C" w:rsidP="003B693F">
      <w:pPr>
        <w:rPr>
          <w:rFonts w:asciiTheme="minorHAnsi" w:hAnsiTheme="minorHAnsi"/>
        </w:rPr>
      </w:pPr>
      <w:r>
        <w:rPr>
          <w:rFonts w:asciiTheme="minorHAnsi" w:hAnsiTheme="minorHAnsi"/>
        </w:rPr>
        <w:t>Après avoir recensé l’ensemble des besoins en interne et fait le tour du marché, la société choisit Microso</w:t>
      </w:r>
      <w:r w:rsidR="00F654D1">
        <w:rPr>
          <w:rFonts w:asciiTheme="minorHAnsi" w:hAnsiTheme="minorHAnsi"/>
        </w:rPr>
        <w:t xml:space="preserve">ft Dynamics CRM Online 2011, une </w:t>
      </w:r>
      <w:r>
        <w:rPr>
          <w:rFonts w:asciiTheme="minorHAnsi" w:hAnsiTheme="minorHAnsi"/>
        </w:rPr>
        <w:t xml:space="preserve">solution de gestion de la relation client </w:t>
      </w:r>
      <w:r w:rsidR="00F654D1">
        <w:rPr>
          <w:rFonts w:asciiTheme="minorHAnsi" w:hAnsiTheme="minorHAnsi"/>
        </w:rPr>
        <w:t xml:space="preserve">sous forme de service dans le </w:t>
      </w:r>
      <w:proofErr w:type="spellStart"/>
      <w:r w:rsidR="00F654D1">
        <w:rPr>
          <w:rFonts w:asciiTheme="minorHAnsi" w:hAnsiTheme="minorHAnsi"/>
        </w:rPr>
        <w:t>cloud</w:t>
      </w:r>
      <w:proofErr w:type="spellEnd"/>
      <w:r>
        <w:rPr>
          <w:rFonts w:asciiTheme="minorHAnsi" w:hAnsiTheme="minorHAnsi"/>
        </w:rPr>
        <w:t>. L</w:t>
      </w:r>
      <w:r w:rsidR="00FC5111">
        <w:rPr>
          <w:rFonts w:asciiTheme="minorHAnsi" w:hAnsiTheme="minorHAnsi"/>
        </w:rPr>
        <w:t xml:space="preserve">’outil est </w:t>
      </w:r>
      <w:r w:rsidR="00630549">
        <w:rPr>
          <w:rFonts w:asciiTheme="minorHAnsi" w:hAnsiTheme="minorHAnsi"/>
        </w:rPr>
        <w:t>hébergé</w:t>
      </w:r>
      <w:r w:rsidR="00630549" w:rsidRPr="00630549">
        <w:rPr>
          <w:rFonts w:asciiTheme="minorHAnsi" w:hAnsiTheme="minorHAnsi"/>
        </w:rPr>
        <w:t xml:space="preserve"> dans les </w:t>
      </w:r>
      <w:proofErr w:type="spellStart"/>
      <w:r w:rsidR="00630549" w:rsidRPr="00630549">
        <w:rPr>
          <w:rFonts w:asciiTheme="minorHAnsi" w:hAnsiTheme="minorHAnsi"/>
        </w:rPr>
        <w:t>datacenters</w:t>
      </w:r>
      <w:proofErr w:type="spellEnd"/>
      <w:r w:rsidR="00630549">
        <w:rPr>
          <w:rFonts w:asciiTheme="minorHAnsi" w:hAnsiTheme="minorHAnsi"/>
        </w:rPr>
        <w:t xml:space="preserve"> de Microsoft, </w:t>
      </w:r>
      <w:r w:rsidR="00FC5111">
        <w:rPr>
          <w:rFonts w:asciiTheme="minorHAnsi" w:hAnsiTheme="minorHAnsi"/>
        </w:rPr>
        <w:t xml:space="preserve">ce qui </w:t>
      </w:r>
      <w:r w:rsidR="00630549">
        <w:rPr>
          <w:rFonts w:asciiTheme="minorHAnsi" w:hAnsiTheme="minorHAnsi"/>
        </w:rPr>
        <w:t xml:space="preserve">permet à </w:t>
      </w:r>
      <w:proofErr w:type="spellStart"/>
      <w:r w:rsidR="00630549">
        <w:rPr>
          <w:rFonts w:asciiTheme="minorHAnsi" w:hAnsiTheme="minorHAnsi"/>
        </w:rPr>
        <w:t>Codéo</w:t>
      </w:r>
      <w:proofErr w:type="spellEnd"/>
      <w:r w:rsidR="00630549">
        <w:rPr>
          <w:rFonts w:asciiTheme="minorHAnsi" w:hAnsiTheme="minorHAnsi"/>
        </w:rPr>
        <w:t xml:space="preserve"> de s’affranchir de toutes les contraintes techniques. Il </w:t>
      </w:r>
      <w:r>
        <w:rPr>
          <w:rFonts w:asciiTheme="minorHAnsi" w:hAnsiTheme="minorHAnsi"/>
        </w:rPr>
        <w:t>couvre tout le cycle de vente, depuis la prospection et les campagnes marketing jusqu’à la réalisation et le suivi de propositions commerciales, en passant par la gestion des devis et des commandes. C’est un applicatif robuste et performant</w:t>
      </w:r>
      <w:r w:rsidR="00C81D44">
        <w:rPr>
          <w:rFonts w:asciiTheme="minorHAnsi" w:hAnsiTheme="minorHAnsi"/>
        </w:rPr>
        <w:t xml:space="preserve"> et une </w:t>
      </w:r>
      <w:r>
        <w:rPr>
          <w:rFonts w:asciiTheme="minorHAnsi" w:hAnsiTheme="minorHAnsi"/>
        </w:rPr>
        <w:t>solution pérenne, capable d’accompagner l’entreprise dans sa croissance</w:t>
      </w:r>
      <w:r w:rsidR="00C81D44">
        <w:rPr>
          <w:rFonts w:asciiTheme="minorHAnsi" w:hAnsiTheme="minorHAnsi"/>
        </w:rPr>
        <w:t xml:space="preserve">. </w:t>
      </w:r>
    </w:p>
    <w:p w:rsidR="00401D77" w:rsidRDefault="00401D77" w:rsidP="003B693F">
      <w:pPr>
        <w:rPr>
          <w:rFonts w:asciiTheme="minorHAnsi" w:hAnsiTheme="minorHAnsi"/>
        </w:rPr>
      </w:pPr>
    </w:p>
    <w:p w:rsidR="00C81D44" w:rsidRDefault="00C4603C" w:rsidP="003B693F">
      <w:pPr>
        <w:rPr>
          <w:rFonts w:asciiTheme="minorHAnsi" w:hAnsiTheme="minorHAnsi"/>
        </w:rPr>
      </w:pPr>
      <w:r w:rsidRPr="00C81D44">
        <w:rPr>
          <w:rFonts w:asciiTheme="minorHAnsi" w:hAnsiTheme="minorHAnsi"/>
          <w:i/>
        </w:rPr>
        <w:t>« Notre priorité était de sécuri</w:t>
      </w:r>
      <w:r w:rsidR="00C81D44" w:rsidRPr="00C81D44">
        <w:rPr>
          <w:rFonts w:asciiTheme="minorHAnsi" w:hAnsiTheme="minorHAnsi"/>
          <w:i/>
        </w:rPr>
        <w:t>s</w:t>
      </w:r>
      <w:bookmarkStart w:id="0" w:name="_GoBack"/>
      <w:bookmarkEnd w:id="0"/>
      <w:r w:rsidR="00C81D44" w:rsidRPr="00C81D44">
        <w:rPr>
          <w:rFonts w:asciiTheme="minorHAnsi" w:hAnsiTheme="minorHAnsi"/>
          <w:i/>
        </w:rPr>
        <w:t>er et consolider nos données. Mais n</w:t>
      </w:r>
      <w:r w:rsidRPr="00C81D44">
        <w:rPr>
          <w:rFonts w:asciiTheme="minorHAnsi" w:hAnsiTheme="minorHAnsi"/>
          <w:i/>
        </w:rPr>
        <w:t xml:space="preserve">ous voulions aussi </w:t>
      </w:r>
      <w:r w:rsidR="00C81D44" w:rsidRPr="00C81D44">
        <w:rPr>
          <w:rFonts w:asciiTheme="minorHAnsi" w:hAnsiTheme="minorHAnsi"/>
          <w:i/>
        </w:rPr>
        <w:t>un applicatif flexible et facilement personnalisable, car nous souhaitions nous faire plaisir au niveau créativité</w:t>
      </w:r>
      <w:r w:rsidR="00F654D1">
        <w:rPr>
          <w:rFonts w:asciiTheme="minorHAnsi" w:hAnsiTheme="minorHAnsi"/>
          <w:i/>
        </w:rPr>
        <w:t xml:space="preserve"> </w:t>
      </w:r>
      <w:r w:rsidR="00C81D44" w:rsidRPr="00C81D44">
        <w:rPr>
          <w:rFonts w:asciiTheme="minorHAnsi" w:hAnsiTheme="minorHAnsi"/>
          <w:i/>
        </w:rPr>
        <w:t>»</w:t>
      </w:r>
      <w:r w:rsidR="00C81D44">
        <w:rPr>
          <w:rFonts w:asciiTheme="minorHAnsi" w:hAnsiTheme="minorHAnsi"/>
        </w:rPr>
        <w:t xml:space="preserve">. La direction de </w:t>
      </w:r>
      <w:proofErr w:type="spellStart"/>
      <w:r w:rsidR="00C81D44">
        <w:rPr>
          <w:rFonts w:asciiTheme="minorHAnsi" w:hAnsiTheme="minorHAnsi"/>
        </w:rPr>
        <w:t>Codéo</w:t>
      </w:r>
      <w:proofErr w:type="spellEnd"/>
      <w:r w:rsidR="00C81D44">
        <w:rPr>
          <w:rFonts w:asciiTheme="minorHAnsi" w:hAnsiTheme="minorHAnsi"/>
        </w:rPr>
        <w:t xml:space="preserve"> reconnaît, en outre, avoir été séduite par </w:t>
      </w:r>
      <w:r w:rsidR="003B693F">
        <w:rPr>
          <w:rFonts w:asciiTheme="minorHAnsi" w:hAnsiTheme="minorHAnsi"/>
        </w:rPr>
        <w:t xml:space="preserve">deux atouts capitaux de </w:t>
      </w:r>
      <w:r w:rsidR="00C81D44">
        <w:rPr>
          <w:rFonts w:asciiTheme="minorHAnsi" w:hAnsiTheme="minorHAnsi"/>
        </w:rPr>
        <w:t xml:space="preserve"> Dynamics CRM Online 2011</w:t>
      </w:r>
      <w:r w:rsidR="00AC48FB">
        <w:rPr>
          <w:rFonts w:asciiTheme="minorHAnsi" w:hAnsiTheme="minorHAnsi"/>
        </w:rPr>
        <w:t xml:space="preserve">. D’une part, </w:t>
      </w:r>
      <w:r w:rsidR="003B693F">
        <w:rPr>
          <w:rFonts w:asciiTheme="minorHAnsi" w:hAnsiTheme="minorHAnsi"/>
        </w:rPr>
        <w:t xml:space="preserve">la solution est disponible en </w:t>
      </w:r>
      <w:r w:rsidR="003B693F" w:rsidRPr="003B693F">
        <w:rPr>
          <w:rFonts w:asciiTheme="minorHAnsi" w:hAnsiTheme="minorHAnsi"/>
        </w:rPr>
        <w:t>mode déconnecté</w:t>
      </w:r>
      <w:r w:rsidR="003B693F">
        <w:rPr>
          <w:rFonts w:asciiTheme="minorHAnsi" w:hAnsiTheme="minorHAnsi"/>
        </w:rPr>
        <w:t xml:space="preserve"> et connecté</w:t>
      </w:r>
      <w:r w:rsidR="003B693F" w:rsidRPr="003B693F">
        <w:rPr>
          <w:rFonts w:asciiTheme="minorHAnsi" w:hAnsiTheme="minorHAnsi"/>
        </w:rPr>
        <w:t xml:space="preserve">, </w:t>
      </w:r>
      <w:r w:rsidR="003B693F">
        <w:rPr>
          <w:rFonts w:asciiTheme="minorHAnsi" w:hAnsiTheme="minorHAnsi"/>
        </w:rPr>
        <w:t>ce qui</w:t>
      </w:r>
      <w:r w:rsidR="003B693F" w:rsidRPr="003B693F">
        <w:rPr>
          <w:rFonts w:asciiTheme="minorHAnsi" w:hAnsiTheme="minorHAnsi"/>
        </w:rPr>
        <w:t xml:space="preserve"> permet aux forces de</w:t>
      </w:r>
      <w:r w:rsidR="003B693F">
        <w:rPr>
          <w:rFonts w:asciiTheme="minorHAnsi" w:hAnsiTheme="minorHAnsi"/>
        </w:rPr>
        <w:t xml:space="preserve"> vente de pouvoir </w:t>
      </w:r>
      <w:r w:rsidR="003B693F" w:rsidRPr="003B693F">
        <w:rPr>
          <w:rFonts w:asciiTheme="minorHAnsi" w:hAnsiTheme="minorHAnsi"/>
        </w:rPr>
        <w:t>renseigner</w:t>
      </w:r>
      <w:r w:rsidR="003B693F">
        <w:rPr>
          <w:rFonts w:asciiTheme="minorHAnsi" w:hAnsiTheme="minorHAnsi"/>
        </w:rPr>
        <w:t xml:space="preserve"> à distance </w:t>
      </w:r>
      <w:r w:rsidR="003B693F" w:rsidRPr="003B693F">
        <w:rPr>
          <w:rFonts w:asciiTheme="minorHAnsi" w:hAnsiTheme="minorHAnsi"/>
        </w:rPr>
        <w:t>les informations clients</w:t>
      </w:r>
      <w:r w:rsidR="003B693F">
        <w:rPr>
          <w:rFonts w:asciiTheme="minorHAnsi" w:hAnsiTheme="minorHAnsi"/>
        </w:rPr>
        <w:t xml:space="preserve">. </w:t>
      </w:r>
      <w:r w:rsidR="00AC48FB">
        <w:rPr>
          <w:rFonts w:asciiTheme="minorHAnsi" w:hAnsiTheme="minorHAnsi"/>
        </w:rPr>
        <w:t>D’autre part</w:t>
      </w:r>
      <w:r w:rsidR="003B693F" w:rsidRPr="003B693F">
        <w:rPr>
          <w:rFonts w:asciiTheme="minorHAnsi" w:hAnsiTheme="minorHAnsi"/>
        </w:rPr>
        <w:t>, son intégration</w:t>
      </w:r>
      <w:r w:rsidR="003B693F">
        <w:rPr>
          <w:rFonts w:asciiTheme="minorHAnsi" w:hAnsiTheme="minorHAnsi"/>
        </w:rPr>
        <w:t xml:space="preserve"> </w:t>
      </w:r>
      <w:r w:rsidR="003B693F" w:rsidRPr="003B693F">
        <w:rPr>
          <w:rFonts w:asciiTheme="minorHAnsi" w:hAnsiTheme="minorHAnsi"/>
        </w:rPr>
        <w:t>avec Outlook facilite considérablement l’appropriation</w:t>
      </w:r>
      <w:r w:rsidR="003B693F">
        <w:rPr>
          <w:rFonts w:asciiTheme="minorHAnsi" w:hAnsiTheme="minorHAnsi"/>
        </w:rPr>
        <w:t xml:space="preserve"> </w:t>
      </w:r>
      <w:r w:rsidR="003B693F" w:rsidRPr="003B693F">
        <w:rPr>
          <w:rFonts w:asciiTheme="minorHAnsi" w:hAnsiTheme="minorHAnsi"/>
        </w:rPr>
        <w:t xml:space="preserve">par les </w:t>
      </w:r>
      <w:r w:rsidR="003B693F">
        <w:rPr>
          <w:rFonts w:asciiTheme="minorHAnsi" w:hAnsiTheme="minorHAnsi"/>
        </w:rPr>
        <w:t xml:space="preserve">différentes </w:t>
      </w:r>
      <w:r w:rsidR="003B693F" w:rsidRPr="003B693F">
        <w:rPr>
          <w:rFonts w:asciiTheme="minorHAnsi" w:hAnsiTheme="minorHAnsi"/>
        </w:rPr>
        <w:t>équipes</w:t>
      </w:r>
      <w:r w:rsidR="00C81D44">
        <w:rPr>
          <w:rFonts w:asciiTheme="minorHAnsi" w:hAnsiTheme="minorHAnsi"/>
        </w:rPr>
        <w:t xml:space="preserve">. </w:t>
      </w:r>
    </w:p>
    <w:p w:rsidR="00401D77" w:rsidRDefault="00401D77" w:rsidP="0051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rPr>
      </w:pPr>
    </w:p>
    <w:p w:rsidR="00F73202" w:rsidRPr="00F73202" w:rsidRDefault="00F73202" w:rsidP="00512D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rPr>
      </w:pPr>
      <w:r w:rsidRPr="00F73202">
        <w:rPr>
          <w:rFonts w:asciiTheme="minorHAnsi" w:hAnsiTheme="minorHAnsi"/>
          <w:b/>
        </w:rPr>
        <w:t>Prioriser les besoins</w:t>
      </w:r>
    </w:p>
    <w:p w:rsidR="00401D77" w:rsidRDefault="00401D77" w:rsidP="00CC6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AC48FB" w:rsidRDefault="003B693F" w:rsidP="00CC6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Pr>
          <w:rFonts w:asciiTheme="minorHAnsi" w:hAnsiTheme="minorHAnsi"/>
        </w:rPr>
        <w:t xml:space="preserve">Démarré en juin 2011, le projet </w:t>
      </w:r>
      <w:r w:rsidR="00F654D1">
        <w:rPr>
          <w:rFonts w:asciiTheme="minorHAnsi" w:hAnsiTheme="minorHAnsi"/>
        </w:rPr>
        <w:t xml:space="preserve">devait </w:t>
      </w:r>
      <w:r w:rsidR="00512D16">
        <w:rPr>
          <w:rFonts w:asciiTheme="minorHAnsi" w:hAnsiTheme="minorHAnsi"/>
        </w:rPr>
        <w:t xml:space="preserve">être bouclé en moins de trois mois. </w:t>
      </w:r>
      <w:r w:rsidR="00512D16" w:rsidRPr="00512D16">
        <w:rPr>
          <w:rFonts w:asciiTheme="minorHAnsi" w:hAnsiTheme="minorHAnsi"/>
          <w:i/>
        </w:rPr>
        <w:t>« Nous avions d’importante</w:t>
      </w:r>
      <w:r w:rsidR="00F73202">
        <w:rPr>
          <w:rFonts w:asciiTheme="minorHAnsi" w:hAnsiTheme="minorHAnsi"/>
          <w:i/>
        </w:rPr>
        <w:t xml:space="preserve">s contraintes de temps. Il </w:t>
      </w:r>
      <w:r w:rsidR="00512D16" w:rsidRPr="00512D16">
        <w:rPr>
          <w:rFonts w:asciiTheme="minorHAnsi" w:hAnsiTheme="minorHAnsi"/>
          <w:i/>
        </w:rPr>
        <w:t>fallait donc un partenaire qui soit très présent et très performant pour nous</w:t>
      </w:r>
      <w:r w:rsidR="00512D16">
        <w:rPr>
          <w:rFonts w:asciiTheme="minorHAnsi" w:hAnsiTheme="minorHAnsi"/>
          <w:i/>
        </w:rPr>
        <w:t xml:space="preserve"> aider à faire émerger nos besoins et identifier les processus à </w:t>
      </w:r>
      <w:r w:rsidR="00F73202">
        <w:rPr>
          <w:rFonts w:asciiTheme="minorHAnsi" w:hAnsiTheme="minorHAnsi"/>
          <w:i/>
        </w:rPr>
        <w:t xml:space="preserve">intégrer dans notre nouvel outil </w:t>
      </w:r>
      <w:r w:rsidR="00512D16" w:rsidRPr="00512D16">
        <w:rPr>
          <w:rFonts w:asciiTheme="minorHAnsi" w:hAnsiTheme="minorHAnsi"/>
          <w:i/>
        </w:rPr>
        <w:t>»</w:t>
      </w:r>
      <w:r w:rsidR="00512D16">
        <w:rPr>
          <w:rFonts w:asciiTheme="minorHAnsi" w:hAnsiTheme="minorHAnsi"/>
        </w:rPr>
        <w:t xml:space="preserve">, explique Anne </w:t>
      </w:r>
      <w:proofErr w:type="spellStart"/>
      <w:r w:rsidR="00512D16">
        <w:rPr>
          <w:rFonts w:asciiTheme="minorHAnsi" w:hAnsiTheme="minorHAnsi"/>
        </w:rPr>
        <w:t>Dumard</w:t>
      </w:r>
      <w:proofErr w:type="spellEnd"/>
      <w:r w:rsidR="00512D16">
        <w:rPr>
          <w:rFonts w:asciiTheme="minorHAnsi" w:hAnsiTheme="minorHAnsi"/>
        </w:rPr>
        <w:t xml:space="preserve">, responsable marketing et communication pour </w:t>
      </w:r>
      <w:proofErr w:type="spellStart"/>
      <w:r w:rsidR="00512D16">
        <w:rPr>
          <w:rFonts w:asciiTheme="minorHAnsi" w:hAnsiTheme="minorHAnsi"/>
        </w:rPr>
        <w:t>Codéo</w:t>
      </w:r>
      <w:proofErr w:type="spellEnd"/>
      <w:r w:rsidR="00512D16">
        <w:rPr>
          <w:rFonts w:asciiTheme="minorHAnsi" w:hAnsiTheme="minorHAnsi"/>
        </w:rPr>
        <w:t xml:space="preserve">. C’est </w:t>
      </w:r>
      <w:proofErr w:type="spellStart"/>
      <w:r w:rsidR="00512D16">
        <w:rPr>
          <w:rFonts w:asciiTheme="minorHAnsi" w:hAnsiTheme="minorHAnsi"/>
        </w:rPr>
        <w:t>Exakis</w:t>
      </w:r>
      <w:proofErr w:type="spellEnd"/>
      <w:r w:rsidR="00512D16">
        <w:rPr>
          <w:rFonts w:asciiTheme="minorHAnsi" w:hAnsiTheme="minorHAnsi"/>
        </w:rPr>
        <w:t xml:space="preserve">, une société de conseil et </w:t>
      </w:r>
      <w:r w:rsidR="00512D16" w:rsidRPr="00F143C7">
        <w:rPr>
          <w:rFonts w:asciiTheme="minorHAnsi" w:hAnsiTheme="minorHAnsi"/>
        </w:rPr>
        <w:t>d’expertises technologiques</w:t>
      </w:r>
      <w:r w:rsidR="00512D16">
        <w:rPr>
          <w:rFonts w:asciiTheme="minorHAnsi" w:hAnsiTheme="minorHAnsi"/>
        </w:rPr>
        <w:t>, spécialisée dans l’environnement Microsoft et les outils CRM qui est choisi</w:t>
      </w:r>
      <w:r w:rsidR="00F73202">
        <w:rPr>
          <w:rFonts w:asciiTheme="minorHAnsi" w:hAnsiTheme="minorHAnsi"/>
        </w:rPr>
        <w:t>e</w:t>
      </w:r>
      <w:r w:rsidR="00512D16">
        <w:rPr>
          <w:rFonts w:asciiTheme="minorHAnsi" w:hAnsiTheme="minorHAnsi"/>
        </w:rPr>
        <w:t xml:space="preserve"> pour </w:t>
      </w:r>
      <w:r w:rsidR="00512D16" w:rsidRPr="00512D16">
        <w:rPr>
          <w:rFonts w:asciiTheme="minorHAnsi" w:hAnsiTheme="minorHAnsi"/>
        </w:rPr>
        <w:t xml:space="preserve">accompagner </w:t>
      </w:r>
      <w:r w:rsidR="00512D16">
        <w:rPr>
          <w:rFonts w:asciiTheme="minorHAnsi" w:hAnsiTheme="minorHAnsi"/>
        </w:rPr>
        <w:t xml:space="preserve">l’entreprise </w:t>
      </w:r>
      <w:r w:rsidR="00F73202">
        <w:rPr>
          <w:rFonts w:asciiTheme="minorHAnsi" w:hAnsiTheme="minorHAnsi"/>
        </w:rPr>
        <w:t xml:space="preserve">dans cette évolution. </w:t>
      </w:r>
    </w:p>
    <w:p w:rsidR="00AC48FB" w:rsidRDefault="00AC48FB" w:rsidP="00CC6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
    <w:p w:rsidR="00F73202" w:rsidRPr="00630549" w:rsidRDefault="00F73202" w:rsidP="00CC6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F73202">
        <w:rPr>
          <w:rFonts w:asciiTheme="minorHAnsi" w:hAnsiTheme="minorHAnsi"/>
          <w:i/>
        </w:rPr>
        <w:t xml:space="preserve">« Nous avons travaillé </w:t>
      </w:r>
      <w:r w:rsidR="00401D77">
        <w:rPr>
          <w:rFonts w:asciiTheme="minorHAnsi" w:hAnsiTheme="minorHAnsi"/>
          <w:i/>
        </w:rPr>
        <w:t xml:space="preserve">selon la </w:t>
      </w:r>
      <w:r w:rsidRPr="00F73202">
        <w:rPr>
          <w:rFonts w:asciiTheme="minorHAnsi" w:hAnsiTheme="minorHAnsi"/>
          <w:i/>
        </w:rPr>
        <w:t xml:space="preserve">méthode agile en aidant l’entreprise à prioriser ses besoins. Il s’agissait d’abord d’équiper et de former les commerciaux, </w:t>
      </w:r>
      <w:r w:rsidRPr="00CC6328">
        <w:rPr>
          <w:rFonts w:asciiTheme="minorHAnsi" w:hAnsiTheme="minorHAnsi"/>
          <w:i/>
        </w:rPr>
        <w:t>puis les équipes marketing</w:t>
      </w:r>
      <w:r w:rsidR="00CC6328">
        <w:rPr>
          <w:rFonts w:asciiTheme="minorHAnsi" w:hAnsiTheme="minorHAnsi"/>
          <w:i/>
        </w:rPr>
        <w:t xml:space="preserve"> </w:t>
      </w:r>
      <w:r w:rsidRPr="00F73202">
        <w:rPr>
          <w:rFonts w:asciiTheme="minorHAnsi" w:hAnsiTheme="minorHAnsi"/>
          <w:i/>
        </w:rPr>
        <w:t>»</w:t>
      </w:r>
      <w:r>
        <w:rPr>
          <w:rFonts w:asciiTheme="minorHAnsi" w:hAnsiTheme="minorHAnsi"/>
        </w:rPr>
        <w:t xml:space="preserve">, indique </w:t>
      </w:r>
      <w:r w:rsidRPr="00F73202">
        <w:rPr>
          <w:rFonts w:asciiTheme="minorHAnsi" w:hAnsiTheme="minorHAnsi"/>
        </w:rPr>
        <w:t xml:space="preserve">Nicolas </w:t>
      </w:r>
      <w:r w:rsidR="00CC6328">
        <w:rPr>
          <w:rFonts w:asciiTheme="minorHAnsi" w:hAnsiTheme="minorHAnsi"/>
        </w:rPr>
        <w:t xml:space="preserve">Avila </w:t>
      </w:r>
      <w:proofErr w:type="spellStart"/>
      <w:r w:rsidR="00CC6328">
        <w:rPr>
          <w:rFonts w:asciiTheme="minorHAnsi" w:hAnsiTheme="minorHAnsi"/>
        </w:rPr>
        <w:t>Jimenez</w:t>
      </w:r>
      <w:proofErr w:type="spellEnd"/>
      <w:r>
        <w:rPr>
          <w:rFonts w:asciiTheme="minorHAnsi" w:hAnsiTheme="minorHAnsi"/>
        </w:rPr>
        <w:t>, i</w:t>
      </w:r>
      <w:r w:rsidRPr="00F73202">
        <w:rPr>
          <w:rFonts w:asciiTheme="minorHAnsi" w:hAnsiTheme="minorHAnsi"/>
        </w:rPr>
        <w:t>ngénieur commercial</w:t>
      </w:r>
      <w:r>
        <w:rPr>
          <w:rFonts w:asciiTheme="minorHAnsi" w:hAnsiTheme="minorHAnsi"/>
        </w:rPr>
        <w:t xml:space="preserve"> chez </w:t>
      </w:r>
      <w:proofErr w:type="spellStart"/>
      <w:r>
        <w:rPr>
          <w:rFonts w:asciiTheme="minorHAnsi" w:hAnsiTheme="minorHAnsi"/>
        </w:rPr>
        <w:t>Exakis</w:t>
      </w:r>
      <w:proofErr w:type="spellEnd"/>
      <w:r>
        <w:rPr>
          <w:rFonts w:asciiTheme="minorHAnsi" w:hAnsiTheme="minorHAnsi"/>
        </w:rPr>
        <w:t xml:space="preserve">. </w:t>
      </w:r>
      <w:r w:rsidR="00CC6328">
        <w:rPr>
          <w:rFonts w:asciiTheme="minorHAnsi" w:hAnsiTheme="minorHAnsi"/>
        </w:rPr>
        <w:t>Le projet, bien préparé en amont</w:t>
      </w:r>
      <w:r w:rsidR="00F654D1">
        <w:rPr>
          <w:rFonts w:asciiTheme="minorHAnsi" w:hAnsiTheme="minorHAnsi"/>
        </w:rPr>
        <w:t>,</w:t>
      </w:r>
      <w:r w:rsidR="00CC6328">
        <w:rPr>
          <w:rFonts w:asciiTheme="minorHAnsi" w:hAnsiTheme="minorHAnsi"/>
        </w:rPr>
        <w:t xml:space="preserve"> est rondement mené. </w:t>
      </w:r>
      <w:r w:rsidR="00F654D1">
        <w:rPr>
          <w:rFonts w:asciiTheme="minorHAnsi" w:hAnsiTheme="minorHAnsi"/>
        </w:rPr>
        <w:t xml:space="preserve">Et l’intégrateur y adjoint un </w:t>
      </w:r>
      <w:r w:rsidR="00630549">
        <w:rPr>
          <w:rFonts w:asciiTheme="minorHAnsi" w:hAnsiTheme="minorHAnsi"/>
        </w:rPr>
        <w:t xml:space="preserve">outil de communication et de collaboration </w:t>
      </w:r>
      <w:r w:rsidR="00C0611F">
        <w:rPr>
          <w:rFonts w:asciiTheme="minorHAnsi" w:hAnsiTheme="minorHAnsi"/>
        </w:rPr>
        <w:t xml:space="preserve">spécifique pour suivre en direct toutes les demandes et les offres de matériels des </w:t>
      </w:r>
      <w:r w:rsidR="00630549" w:rsidRPr="00630549">
        <w:rPr>
          <w:rFonts w:asciiTheme="minorHAnsi" w:hAnsiTheme="minorHAnsi"/>
        </w:rPr>
        <w:t>clients</w:t>
      </w:r>
      <w:r w:rsidR="00630549">
        <w:rPr>
          <w:rFonts w:asciiTheme="minorHAnsi" w:hAnsiTheme="minorHAnsi"/>
        </w:rPr>
        <w:t>.</w:t>
      </w:r>
    </w:p>
    <w:p w:rsidR="00401D77" w:rsidRDefault="00401D77" w:rsidP="00630549">
      <w:pPr>
        <w:rPr>
          <w:rFonts w:asciiTheme="minorHAnsi" w:hAnsiTheme="minorHAnsi"/>
          <w:b/>
        </w:rPr>
      </w:pPr>
    </w:p>
    <w:p w:rsidR="00630549" w:rsidRDefault="00630549" w:rsidP="00630549">
      <w:pPr>
        <w:rPr>
          <w:rFonts w:asciiTheme="minorHAnsi" w:hAnsiTheme="minorHAnsi"/>
          <w:b/>
        </w:rPr>
      </w:pPr>
      <w:r>
        <w:rPr>
          <w:rFonts w:asciiTheme="minorHAnsi" w:hAnsiTheme="minorHAnsi"/>
          <w:b/>
        </w:rPr>
        <w:t>Dynamiser l’activité commerciale</w:t>
      </w:r>
    </w:p>
    <w:p w:rsidR="00401D77" w:rsidRDefault="00401D77" w:rsidP="00054394">
      <w:pPr>
        <w:rPr>
          <w:rFonts w:asciiTheme="minorHAnsi" w:hAnsiTheme="minorHAnsi"/>
        </w:rPr>
      </w:pPr>
    </w:p>
    <w:p w:rsidR="00CB2B9E" w:rsidRDefault="00C0611F" w:rsidP="00054394">
      <w:pPr>
        <w:rPr>
          <w:rFonts w:asciiTheme="minorHAnsi" w:hAnsiTheme="minorHAnsi"/>
        </w:rPr>
      </w:pPr>
      <w:r>
        <w:rPr>
          <w:rFonts w:asciiTheme="minorHAnsi" w:hAnsiTheme="minorHAnsi"/>
        </w:rPr>
        <w:t xml:space="preserve">Utilisé </w:t>
      </w:r>
      <w:r w:rsidR="00F654D1">
        <w:rPr>
          <w:rFonts w:asciiTheme="minorHAnsi" w:hAnsiTheme="minorHAnsi"/>
        </w:rPr>
        <w:t xml:space="preserve">aujourd’hui </w:t>
      </w:r>
      <w:r>
        <w:rPr>
          <w:rFonts w:asciiTheme="minorHAnsi" w:hAnsiTheme="minorHAnsi"/>
        </w:rPr>
        <w:t>au</w:t>
      </w:r>
      <w:r w:rsidR="00F654D1">
        <w:rPr>
          <w:rFonts w:asciiTheme="minorHAnsi" w:hAnsiTheme="minorHAnsi"/>
        </w:rPr>
        <w:t xml:space="preserve"> quotidien</w:t>
      </w:r>
      <w:r>
        <w:rPr>
          <w:rFonts w:asciiTheme="minorHAnsi" w:hAnsiTheme="minorHAnsi"/>
        </w:rPr>
        <w:t xml:space="preserve">, Microsoft Dynamics CRM Online 2011 permet aux </w:t>
      </w:r>
      <w:r w:rsidR="00CB2B9E">
        <w:rPr>
          <w:rFonts w:asciiTheme="minorHAnsi" w:hAnsiTheme="minorHAnsi"/>
        </w:rPr>
        <w:t xml:space="preserve"> équipes commerciales et marketing de consolider </w:t>
      </w:r>
      <w:r>
        <w:rPr>
          <w:rFonts w:asciiTheme="minorHAnsi" w:hAnsiTheme="minorHAnsi"/>
        </w:rPr>
        <w:t xml:space="preserve">rapidement </w:t>
      </w:r>
      <w:r w:rsidR="00CB2B9E">
        <w:rPr>
          <w:rFonts w:asciiTheme="minorHAnsi" w:hAnsiTheme="minorHAnsi"/>
        </w:rPr>
        <w:t xml:space="preserve">toutes les informations clients et de partager facilement les mêmes données. </w:t>
      </w:r>
      <w:r w:rsidR="00CB2B9E" w:rsidRPr="003C3B1D">
        <w:rPr>
          <w:rFonts w:asciiTheme="minorHAnsi" w:hAnsiTheme="minorHAnsi"/>
        </w:rPr>
        <w:t>L’accès à l</w:t>
      </w:r>
      <w:r w:rsidR="00CB2B9E">
        <w:rPr>
          <w:rFonts w:asciiTheme="minorHAnsi" w:hAnsiTheme="minorHAnsi"/>
        </w:rPr>
        <w:t xml:space="preserve">’outil </w:t>
      </w:r>
      <w:r w:rsidR="00F654D1">
        <w:rPr>
          <w:rFonts w:asciiTheme="minorHAnsi" w:hAnsiTheme="minorHAnsi"/>
        </w:rPr>
        <w:t>s’effectue</w:t>
      </w:r>
      <w:r w:rsidR="00CB2B9E" w:rsidRPr="003C3B1D">
        <w:rPr>
          <w:rFonts w:asciiTheme="minorHAnsi" w:hAnsiTheme="minorHAnsi"/>
        </w:rPr>
        <w:t xml:space="preserve"> via Internet Explorer</w:t>
      </w:r>
      <w:r w:rsidR="00F654D1">
        <w:rPr>
          <w:rFonts w:asciiTheme="minorHAnsi" w:hAnsiTheme="minorHAnsi"/>
        </w:rPr>
        <w:t xml:space="preserve"> ou par</w:t>
      </w:r>
      <w:r w:rsidR="00CB2B9E" w:rsidRPr="003C3B1D">
        <w:rPr>
          <w:rFonts w:asciiTheme="minorHAnsi" w:hAnsiTheme="minorHAnsi"/>
        </w:rPr>
        <w:t xml:space="preserve"> la messagerie Outlook déjà installée.</w:t>
      </w:r>
      <w:r w:rsidR="00CB2B9E">
        <w:rPr>
          <w:rFonts w:asciiTheme="minorHAnsi" w:hAnsiTheme="minorHAnsi"/>
        </w:rPr>
        <w:t xml:space="preserve"> </w:t>
      </w:r>
      <w:r w:rsidR="00AF45D8">
        <w:rPr>
          <w:rFonts w:asciiTheme="minorHAnsi" w:hAnsiTheme="minorHAnsi"/>
        </w:rPr>
        <w:t xml:space="preserve">Et la </w:t>
      </w:r>
      <w:r w:rsidR="00AF45D8" w:rsidRPr="00AF45D8">
        <w:rPr>
          <w:rFonts w:asciiTheme="minorHAnsi" w:hAnsiTheme="minorHAnsi"/>
        </w:rPr>
        <w:t>fonctionnalité de Fusion et Pub</w:t>
      </w:r>
      <w:r w:rsidR="00AF45D8">
        <w:rPr>
          <w:rFonts w:asciiTheme="minorHAnsi" w:hAnsiTheme="minorHAnsi"/>
        </w:rPr>
        <w:t>lipostage permet d’</w:t>
      </w:r>
      <w:r w:rsidR="00AF45D8" w:rsidRPr="00AF45D8">
        <w:rPr>
          <w:rFonts w:asciiTheme="minorHAnsi" w:hAnsiTheme="minorHAnsi"/>
        </w:rPr>
        <w:t xml:space="preserve">initier facilement des </w:t>
      </w:r>
      <w:proofErr w:type="spellStart"/>
      <w:r w:rsidR="00AF45D8" w:rsidRPr="00AF45D8">
        <w:rPr>
          <w:rFonts w:asciiTheme="minorHAnsi" w:hAnsiTheme="minorHAnsi"/>
        </w:rPr>
        <w:t>mailshots</w:t>
      </w:r>
      <w:proofErr w:type="spellEnd"/>
      <w:r w:rsidR="00AF45D8" w:rsidRPr="00AF45D8">
        <w:rPr>
          <w:rFonts w:asciiTheme="minorHAnsi" w:hAnsiTheme="minorHAnsi"/>
        </w:rPr>
        <w:t xml:space="preserve"> aux clients</w:t>
      </w:r>
      <w:r w:rsidR="00AF45D8">
        <w:rPr>
          <w:rFonts w:asciiTheme="minorHAnsi" w:hAnsiTheme="minorHAnsi"/>
        </w:rPr>
        <w:t xml:space="preserve">. </w:t>
      </w:r>
      <w:r w:rsidR="00AF45D8" w:rsidRPr="00AF45D8">
        <w:rPr>
          <w:rFonts w:asciiTheme="minorHAnsi" w:hAnsiTheme="minorHAnsi"/>
        </w:rPr>
        <w:t xml:space="preserve">Les commerciaux sont plus réactifs </w:t>
      </w:r>
      <w:r w:rsidR="00AF45D8">
        <w:rPr>
          <w:rFonts w:asciiTheme="minorHAnsi" w:hAnsiTheme="minorHAnsi"/>
        </w:rPr>
        <w:t xml:space="preserve">dans la recherche d’équipements. Et au service marketing, les fonctionnalités graphiques du nouvel outil permettent déjà de mieux structurer et analyser le portefeuille clients. </w:t>
      </w:r>
      <w:r w:rsidR="00AF45D8" w:rsidRPr="00AF45D8">
        <w:rPr>
          <w:rFonts w:asciiTheme="minorHAnsi" w:hAnsiTheme="minorHAnsi"/>
          <w:i/>
        </w:rPr>
        <w:t xml:space="preserve">« En </w:t>
      </w:r>
      <w:r w:rsidR="00AF45D8" w:rsidRPr="00AF45D8">
        <w:rPr>
          <w:rFonts w:asciiTheme="minorHAnsi" w:hAnsiTheme="minorHAnsi"/>
          <w:i/>
        </w:rPr>
        <w:lastRenderedPageBreak/>
        <w:t>quelques clics, nous pouvons enfin mettre en œuvre des campagnes marketing parfaitement adaptées aux besoins du marché »</w:t>
      </w:r>
      <w:r w:rsidR="00AF45D8">
        <w:rPr>
          <w:rFonts w:asciiTheme="minorHAnsi" w:hAnsiTheme="minorHAnsi"/>
        </w:rPr>
        <w:t xml:space="preserve">, se félicite Anne </w:t>
      </w:r>
      <w:proofErr w:type="spellStart"/>
      <w:r w:rsidR="00AF45D8">
        <w:rPr>
          <w:rFonts w:asciiTheme="minorHAnsi" w:hAnsiTheme="minorHAnsi"/>
        </w:rPr>
        <w:t>Dumard</w:t>
      </w:r>
      <w:proofErr w:type="spellEnd"/>
      <w:r w:rsidR="00AF45D8">
        <w:rPr>
          <w:rFonts w:asciiTheme="minorHAnsi" w:hAnsiTheme="minorHAnsi"/>
        </w:rPr>
        <w:t>.</w:t>
      </w:r>
    </w:p>
    <w:p w:rsidR="00CC17F6" w:rsidRPr="00CC17F6" w:rsidRDefault="00CC17F6" w:rsidP="00421F7E">
      <w:pPr>
        <w:rPr>
          <w:rFonts w:asciiTheme="minorHAnsi" w:hAnsiTheme="minorHAnsi"/>
          <w:b/>
        </w:rPr>
      </w:pPr>
    </w:p>
    <w:p w:rsidR="00DC0DCC" w:rsidRPr="005E3319" w:rsidRDefault="00421F7E" w:rsidP="00421F7E">
      <w:pPr>
        <w:rPr>
          <w:rFonts w:asciiTheme="minorHAnsi" w:hAnsiTheme="minorHAnsi"/>
          <w:b/>
          <w:bCs/>
        </w:rPr>
      </w:pPr>
      <w:r w:rsidRPr="005E3319">
        <w:rPr>
          <w:rFonts w:asciiTheme="minorHAnsi" w:hAnsiTheme="minorHAnsi"/>
          <w:b/>
          <w:bCs/>
        </w:rPr>
        <w:t>[Exergue</w:t>
      </w:r>
      <w:r w:rsidR="00DC0DCC" w:rsidRPr="005E3319">
        <w:rPr>
          <w:rFonts w:asciiTheme="minorHAnsi" w:hAnsiTheme="minorHAnsi"/>
          <w:b/>
          <w:bCs/>
        </w:rPr>
        <w:t>]</w:t>
      </w:r>
    </w:p>
    <w:p w:rsidR="00993C92" w:rsidRPr="00993C92" w:rsidRDefault="003B661D" w:rsidP="005E3319">
      <w:pPr>
        <w:rPr>
          <w:rFonts w:asciiTheme="minorHAnsi" w:hAnsiTheme="minorHAnsi"/>
          <w:i/>
        </w:rPr>
      </w:pPr>
      <w:r w:rsidRPr="005E3319">
        <w:rPr>
          <w:rFonts w:asciiTheme="minorHAnsi" w:hAnsiTheme="minorHAnsi"/>
          <w:i/>
        </w:rPr>
        <w:t xml:space="preserve">« Avec </w:t>
      </w:r>
      <w:r w:rsidR="00993C92" w:rsidRPr="00993C92">
        <w:rPr>
          <w:rFonts w:asciiTheme="minorHAnsi" w:hAnsiTheme="minorHAnsi"/>
          <w:i/>
        </w:rPr>
        <w:t>Dynamics CRM Online</w:t>
      </w:r>
      <w:r w:rsidRPr="00993C92">
        <w:rPr>
          <w:rFonts w:asciiTheme="minorHAnsi" w:hAnsiTheme="minorHAnsi"/>
          <w:i/>
        </w:rPr>
        <w:t xml:space="preserve">, </w:t>
      </w:r>
      <w:r w:rsidR="00993C92">
        <w:rPr>
          <w:rFonts w:asciiTheme="minorHAnsi" w:hAnsiTheme="minorHAnsi"/>
          <w:i/>
        </w:rPr>
        <w:t>n</w:t>
      </w:r>
      <w:r w:rsidR="0034005C">
        <w:rPr>
          <w:rFonts w:asciiTheme="minorHAnsi" w:hAnsiTheme="minorHAnsi"/>
          <w:i/>
        </w:rPr>
        <w:t>ous avons désormais un outil de gestion de la relation client</w:t>
      </w:r>
      <w:r w:rsidR="00993C92">
        <w:rPr>
          <w:rFonts w:asciiTheme="minorHAnsi" w:hAnsiTheme="minorHAnsi"/>
          <w:i/>
        </w:rPr>
        <w:t xml:space="preserve"> </w:t>
      </w:r>
      <w:r w:rsidR="0034005C">
        <w:rPr>
          <w:rFonts w:asciiTheme="minorHAnsi" w:hAnsiTheme="minorHAnsi"/>
          <w:i/>
        </w:rPr>
        <w:t>performant et évolutif</w:t>
      </w:r>
      <w:r w:rsidR="00F654D1">
        <w:rPr>
          <w:rFonts w:asciiTheme="minorHAnsi" w:hAnsiTheme="minorHAnsi"/>
          <w:i/>
        </w:rPr>
        <w:t xml:space="preserve"> pour</w:t>
      </w:r>
      <w:r w:rsidR="0034005C">
        <w:rPr>
          <w:rFonts w:asciiTheme="minorHAnsi" w:hAnsiTheme="minorHAnsi"/>
          <w:i/>
        </w:rPr>
        <w:t xml:space="preserve"> </w:t>
      </w:r>
      <w:r w:rsidR="00993C92">
        <w:rPr>
          <w:rFonts w:asciiTheme="minorHAnsi" w:hAnsiTheme="minorHAnsi"/>
          <w:i/>
        </w:rPr>
        <w:t xml:space="preserve">accompagner </w:t>
      </w:r>
      <w:r w:rsidR="00AD4542">
        <w:rPr>
          <w:rFonts w:asciiTheme="minorHAnsi" w:hAnsiTheme="minorHAnsi"/>
          <w:i/>
        </w:rPr>
        <w:t xml:space="preserve">durablement </w:t>
      </w:r>
      <w:r w:rsidR="00993C92">
        <w:rPr>
          <w:rFonts w:asciiTheme="minorHAnsi" w:hAnsiTheme="minorHAnsi"/>
          <w:i/>
        </w:rPr>
        <w:t>notre croissance</w:t>
      </w:r>
      <w:r w:rsidR="0034005C">
        <w:rPr>
          <w:rFonts w:asciiTheme="minorHAnsi" w:hAnsiTheme="minorHAnsi"/>
          <w:i/>
        </w:rPr>
        <w:t> ».</w:t>
      </w:r>
    </w:p>
    <w:p w:rsidR="00AF3941" w:rsidRDefault="0034005C" w:rsidP="005E3319">
      <w:pPr>
        <w:rPr>
          <w:rFonts w:asciiTheme="minorHAnsi" w:hAnsiTheme="minorHAnsi"/>
        </w:rPr>
      </w:pPr>
      <w:r w:rsidRPr="0034005C">
        <w:rPr>
          <w:rFonts w:asciiTheme="minorHAnsi" w:hAnsiTheme="minorHAnsi"/>
        </w:rPr>
        <w:t xml:space="preserve">Tony </w:t>
      </w:r>
      <w:proofErr w:type="spellStart"/>
      <w:r w:rsidR="00223700">
        <w:rPr>
          <w:rFonts w:asciiTheme="minorHAnsi" w:hAnsiTheme="minorHAnsi"/>
        </w:rPr>
        <w:t>Dub</w:t>
      </w:r>
      <w:r w:rsidR="00223700" w:rsidRPr="0034005C">
        <w:rPr>
          <w:rFonts w:asciiTheme="minorHAnsi" w:hAnsiTheme="minorHAnsi"/>
        </w:rPr>
        <w:t>u</w:t>
      </w:r>
      <w:r w:rsidR="00223700">
        <w:rPr>
          <w:rFonts w:asciiTheme="minorHAnsi" w:hAnsiTheme="minorHAnsi"/>
        </w:rPr>
        <w:t>r</w:t>
      </w:r>
      <w:r w:rsidR="00223700" w:rsidRPr="0034005C">
        <w:rPr>
          <w:rFonts w:asciiTheme="minorHAnsi" w:hAnsiTheme="minorHAnsi"/>
        </w:rPr>
        <w:t>cq</w:t>
      </w:r>
      <w:proofErr w:type="spellEnd"/>
      <w:r w:rsidRPr="0034005C">
        <w:rPr>
          <w:rFonts w:asciiTheme="minorHAnsi" w:hAnsiTheme="minorHAnsi"/>
        </w:rPr>
        <w:t xml:space="preserve">, directeur </w:t>
      </w:r>
      <w:r>
        <w:rPr>
          <w:rFonts w:asciiTheme="minorHAnsi" w:hAnsiTheme="minorHAnsi"/>
        </w:rPr>
        <w:t xml:space="preserve">associé de </w:t>
      </w:r>
      <w:proofErr w:type="spellStart"/>
      <w:r>
        <w:rPr>
          <w:rFonts w:asciiTheme="minorHAnsi" w:hAnsiTheme="minorHAnsi"/>
        </w:rPr>
        <w:t>Codéo</w:t>
      </w:r>
      <w:proofErr w:type="spellEnd"/>
    </w:p>
    <w:p w:rsidR="0034005C" w:rsidRPr="0034005C" w:rsidRDefault="0034005C" w:rsidP="005E3319">
      <w:pPr>
        <w:rPr>
          <w:rFonts w:asciiTheme="minorHAnsi" w:hAnsiTheme="minorHAnsi"/>
        </w:rPr>
      </w:pPr>
    </w:p>
    <w:p w:rsidR="00421F7E" w:rsidRPr="005E3319" w:rsidRDefault="00421F7E" w:rsidP="00DC0DCC">
      <w:pPr>
        <w:rPr>
          <w:rFonts w:asciiTheme="minorHAnsi" w:hAnsiTheme="minorHAnsi"/>
          <w:b/>
          <w:bCs/>
        </w:rPr>
      </w:pPr>
      <w:r w:rsidRPr="005E3319">
        <w:rPr>
          <w:rFonts w:asciiTheme="minorHAnsi" w:hAnsiTheme="minorHAnsi"/>
          <w:b/>
          <w:bCs/>
        </w:rPr>
        <w:t>[Panorama de la solution]</w:t>
      </w:r>
    </w:p>
    <w:p w:rsidR="00DC0DCC" w:rsidRPr="005E3319" w:rsidRDefault="00DC0DCC" w:rsidP="00DC0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rPr>
      </w:pPr>
    </w:p>
    <w:p w:rsidR="00421F7E" w:rsidRPr="005E3319" w:rsidRDefault="00421F7E" w:rsidP="00421F7E">
      <w:pPr>
        <w:rPr>
          <w:rFonts w:asciiTheme="minorHAnsi" w:hAnsiTheme="minorHAnsi"/>
          <w:b/>
        </w:rPr>
      </w:pPr>
      <w:r w:rsidRPr="005E3319">
        <w:rPr>
          <w:rFonts w:asciiTheme="minorHAnsi" w:hAnsiTheme="minorHAnsi"/>
          <w:b/>
        </w:rPr>
        <w:t xml:space="preserve">En bref </w:t>
      </w:r>
    </w:p>
    <w:p w:rsidR="0034005C" w:rsidRDefault="0034005C" w:rsidP="00A37966">
      <w:pPr>
        <w:rPr>
          <w:rFonts w:asciiTheme="minorHAnsi" w:hAnsiTheme="minorHAnsi"/>
        </w:rPr>
      </w:pPr>
      <w:proofErr w:type="spellStart"/>
      <w:r>
        <w:rPr>
          <w:rFonts w:asciiTheme="minorHAnsi" w:hAnsiTheme="minorHAnsi"/>
        </w:rPr>
        <w:t>Codéo</w:t>
      </w:r>
      <w:proofErr w:type="spellEnd"/>
      <w:r>
        <w:rPr>
          <w:rFonts w:asciiTheme="minorHAnsi" w:hAnsiTheme="minorHAnsi"/>
        </w:rPr>
        <w:t xml:space="preserve"> est une entreprise spécialisée dans la reprise, la vente, la location et la réparation d’équipements destinés aux </w:t>
      </w:r>
      <w:r w:rsidRPr="009F6091">
        <w:rPr>
          <w:rFonts w:ascii="Calibri" w:hAnsi="Calibri"/>
        </w:rPr>
        <w:t>professionnels de la distribution, de la logistique, du transport et de l'industrie</w:t>
      </w:r>
      <w:r>
        <w:rPr>
          <w:rFonts w:ascii="Calibri" w:hAnsi="Calibri"/>
        </w:rPr>
        <w:t xml:space="preserve">. Elle emploie 60 collaborateurs dans 4 sociétés en Europe, sert plus d’un millier de clients et affiche des ventes en croissance de 25 % par an.  </w:t>
      </w:r>
    </w:p>
    <w:p w:rsidR="0034005C" w:rsidRDefault="009429E4" w:rsidP="00A37966">
      <w:pPr>
        <w:rPr>
          <w:rFonts w:asciiTheme="minorHAnsi" w:hAnsiTheme="minorHAnsi"/>
        </w:rPr>
      </w:pPr>
      <w:hyperlink r:id="rId8" w:history="1">
        <w:r w:rsidR="0034005C" w:rsidRPr="00CF659B">
          <w:rPr>
            <w:rStyle w:val="Lienhypertexte"/>
            <w:rFonts w:asciiTheme="minorHAnsi" w:hAnsiTheme="minorHAnsi"/>
          </w:rPr>
          <w:t>www.codeo-online.fr</w:t>
        </w:r>
      </w:hyperlink>
    </w:p>
    <w:p w:rsidR="007041E3" w:rsidRDefault="007041E3" w:rsidP="00A37966"/>
    <w:p w:rsidR="0034005C" w:rsidRPr="007041E3" w:rsidRDefault="0034005C" w:rsidP="00A37966">
      <w:pPr>
        <w:rPr>
          <w:rFonts w:asciiTheme="minorHAnsi" w:hAnsiTheme="minorHAnsi"/>
        </w:rPr>
      </w:pPr>
    </w:p>
    <w:p w:rsidR="00054394" w:rsidRPr="005E3319" w:rsidRDefault="00054394" w:rsidP="00054394">
      <w:pPr>
        <w:rPr>
          <w:rFonts w:asciiTheme="minorHAnsi" w:hAnsiTheme="minorHAnsi"/>
          <w:b/>
        </w:rPr>
      </w:pPr>
      <w:r w:rsidRPr="005E3319">
        <w:rPr>
          <w:rFonts w:asciiTheme="minorHAnsi" w:hAnsiTheme="minorHAnsi"/>
          <w:b/>
        </w:rPr>
        <w:t>Mission</w:t>
      </w:r>
    </w:p>
    <w:p w:rsidR="0034005C" w:rsidRDefault="0034005C" w:rsidP="0034005C">
      <w:pPr>
        <w:rPr>
          <w:rFonts w:asciiTheme="minorHAnsi" w:hAnsiTheme="minorHAnsi"/>
        </w:rPr>
      </w:pPr>
      <w:r>
        <w:rPr>
          <w:rFonts w:asciiTheme="minorHAnsi" w:hAnsiTheme="minorHAnsi"/>
        </w:rPr>
        <w:t>D</w:t>
      </w:r>
      <w:r w:rsidRPr="00A36F18">
        <w:rPr>
          <w:rFonts w:asciiTheme="minorHAnsi" w:hAnsiTheme="minorHAnsi"/>
        </w:rPr>
        <w:t xml:space="preserve">oter </w:t>
      </w:r>
      <w:r>
        <w:rPr>
          <w:rFonts w:asciiTheme="minorHAnsi" w:hAnsiTheme="minorHAnsi"/>
        </w:rPr>
        <w:t xml:space="preserve">l’entreprise </w:t>
      </w:r>
      <w:r w:rsidRPr="00A36F18">
        <w:rPr>
          <w:rFonts w:asciiTheme="minorHAnsi" w:hAnsiTheme="minorHAnsi"/>
        </w:rPr>
        <w:t xml:space="preserve">d’un outil </w:t>
      </w:r>
      <w:r>
        <w:rPr>
          <w:rFonts w:asciiTheme="minorHAnsi" w:hAnsiTheme="minorHAnsi"/>
        </w:rPr>
        <w:t>CRM</w:t>
      </w:r>
      <w:r w:rsidRPr="00A36F18">
        <w:rPr>
          <w:rFonts w:asciiTheme="minorHAnsi" w:hAnsiTheme="minorHAnsi"/>
        </w:rPr>
        <w:t xml:space="preserve"> </w:t>
      </w:r>
      <w:r>
        <w:rPr>
          <w:rFonts w:asciiTheme="minorHAnsi" w:hAnsiTheme="minorHAnsi"/>
        </w:rPr>
        <w:t xml:space="preserve">qui lui permette d’optimiser son efficacité commerciale et de mieux servir ses clients. </w:t>
      </w:r>
    </w:p>
    <w:p w:rsidR="00DC0DCC" w:rsidRPr="0034005C" w:rsidRDefault="005E3319" w:rsidP="00054394">
      <w:pPr>
        <w:rPr>
          <w:rFonts w:ascii="Calibri" w:hAnsi="Calibri"/>
          <w:bCs/>
        </w:rPr>
      </w:pPr>
      <w:r>
        <w:rPr>
          <w:rFonts w:ascii="Calibri" w:hAnsi="Calibri"/>
          <w:bCs/>
        </w:rPr>
        <w:t xml:space="preserve"> </w:t>
      </w:r>
    </w:p>
    <w:p w:rsidR="00421F7E" w:rsidRPr="005E3319" w:rsidRDefault="00421F7E" w:rsidP="00421F7E">
      <w:pPr>
        <w:rPr>
          <w:rFonts w:asciiTheme="minorHAnsi" w:hAnsiTheme="minorHAnsi"/>
          <w:b/>
        </w:rPr>
      </w:pPr>
      <w:r w:rsidRPr="005E3319">
        <w:rPr>
          <w:rFonts w:asciiTheme="minorHAnsi" w:hAnsiTheme="minorHAnsi"/>
          <w:b/>
        </w:rPr>
        <w:t xml:space="preserve">Enjeux du projet </w:t>
      </w:r>
    </w:p>
    <w:p w:rsidR="0034005C" w:rsidRDefault="0034005C" w:rsidP="0034005C">
      <w:pPr>
        <w:rPr>
          <w:rFonts w:asciiTheme="minorHAnsi" w:hAnsiTheme="minorHAnsi"/>
          <w:bCs/>
        </w:rPr>
      </w:pPr>
      <w:r w:rsidRPr="00A36F18">
        <w:rPr>
          <w:rFonts w:asciiTheme="minorHAnsi" w:hAnsiTheme="minorHAnsi"/>
          <w:bCs/>
        </w:rPr>
        <w:t xml:space="preserve">Trouver une solution CRM rapide à déployer et économique afin de consolider toutes les informations clients et </w:t>
      </w:r>
      <w:r>
        <w:rPr>
          <w:rFonts w:asciiTheme="minorHAnsi" w:hAnsiTheme="minorHAnsi"/>
          <w:bCs/>
        </w:rPr>
        <w:t>d’</w:t>
      </w:r>
      <w:r w:rsidRPr="00A36F18">
        <w:rPr>
          <w:rFonts w:asciiTheme="minorHAnsi" w:hAnsiTheme="minorHAnsi"/>
          <w:bCs/>
        </w:rPr>
        <w:t>optimiser l’efficacité commerciale</w:t>
      </w:r>
      <w:r>
        <w:rPr>
          <w:rFonts w:asciiTheme="minorHAnsi" w:hAnsiTheme="minorHAnsi"/>
          <w:bCs/>
        </w:rPr>
        <w:t xml:space="preserve"> de l’entreprise</w:t>
      </w:r>
      <w:r w:rsidRPr="00A36F18">
        <w:rPr>
          <w:rFonts w:asciiTheme="minorHAnsi" w:hAnsiTheme="minorHAnsi"/>
          <w:bCs/>
        </w:rPr>
        <w:t>.</w:t>
      </w:r>
    </w:p>
    <w:p w:rsidR="00DC0DCC" w:rsidRPr="005E3319" w:rsidRDefault="00DC0DCC" w:rsidP="00DC0DCC">
      <w:pPr>
        <w:rPr>
          <w:rFonts w:asciiTheme="minorHAnsi" w:hAnsiTheme="minorHAnsi"/>
        </w:rPr>
      </w:pPr>
    </w:p>
    <w:p w:rsidR="00DC0DCC" w:rsidRPr="005E3319" w:rsidRDefault="008B30C9" w:rsidP="00DC0DCC">
      <w:pPr>
        <w:rPr>
          <w:rFonts w:asciiTheme="minorHAnsi" w:hAnsiTheme="minorHAnsi"/>
          <w:b/>
        </w:rPr>
      </w:pPr>
      <w:r w:rsidRPr="005E3319">
        <w:rPr>
          <w:rFonts w:asciiTheme="minorHAnsi" w:hAnsiTheme="minorHAnsi"/>
          <w:b/>
        </w:rPr>
        <w:t>Bénéfices</w:t>
      </w:r>
    </w:p>
    <w:p w:rsidR="0034005C" w:rsidRDefault="0034005C" w:rsidP="0034005C">
      <w:pPr>
        <w:rPr>
          <w:rFonts w:asciiTheme="minorHAnsi" w:hAnsiTheme="minorHAnsi"/>
        </w:rPr>
      </w:pPr>
      <w:r>
        <w:rPr>
          <w:rFonts w:asciiTheme="minorHAnsi" w:hAnsiTheme="minorHAnsi"/>
        </w:rPr>
        <w:t xml:space="preserve">• </w:t>
      </w:r>
      <w:r w:rsidRPr="00A36F18">
        <w:rPr>
          <w:rFonts w:asciiTheme="minorHAnsi" w:hAnsiTheme="minorHAnsi"/>
        </w:rPr>
        <w:t>Une pla</w:t>
      </w:r>
      <w:r>
        <w:rPr>
          <w:rFonts w:asciiTheme="minorHAnsi" w:hAnsiTheme="minorHAnsi"/>
        </w:rPr>
        <w:t>te-forme CRM hébergée qui permet de centraliser les données commerciales et marketing</w:t>
      </w:r>
    </w:p>
    <w:p w:rsidR="0034005C" w:rsidRDefault="0034005C" w:rsidP="0034005C">
      <w:pPr>
        <w:rPr>
          <w:rFonts w:asciiTheme="minorHAnsi" w:hAnsiTheme="minorHAnsi"/>
        </w:rPr>
      </w:pPr>
      <w:r w:rsidRPr="00A36F18">
        <w:rPr>
          <w:rFonts w:asciiTheme="minorHAnsi" w:hAnsiTheme="minorHAnsi"/>
        </w:rPr>
        <w:t>•</w:t>
      </w:r>
      <w:r>
        <w:rPr>
          <w:rFonts w:asciiTheme="minorHAnsi" w:hAnsiTheme="minorHAnsi"/>
        </w:rPr>
        <w:t xml:space="preserve"> Un meilleur </w:t>
      </w:r>
      <w:r w:rsidRPr="00A36F18">
        <w:rPr>
          <w:rFonts w:asciiTheme="minorHAnsi" w:hAnsiTheme="minorHAnsi"/>
        </w:rPr>
        <w:t xml:space="preserve">partage de l’information entre </w:t>
      </w:r>
      <w:r>
        <w:rPr>
          <w:rFonts w:asciiTheme="minorHAnsi" w:hAnsiTheme="minorHAnsi"/>
        </w:rPr>
        <w:t xml:space="preserve">les </w:t>
      </w:r>
      <w:r w:rsidRPr="00A36F18">
        <w:rPr>
          <w:rFonts w:asciiTheme="minorHAnsi" w:hAnsiTheme="minorHAnsi"/>
        </w:rPr>
        <w:t>servic</w:t>
      </w:r>
      <w:r>
        <w:rPr>
          <w:rFonts w:asciiTheme="minorHAnsi" w:hAnsiTheme="minorHAnsi"/>
        </w:rPr>
        <w:t xml:space="preserve">es grâce à des données </w:t>
      </w:r>
      <w:r w:rsidRPr="00D47EA5">
        <w:rPr>
          <w:rFonts w:asciiTheme="minorHAnsi" w:hAnsiTheme="minorHAnsi"/>
        </w:rPr>
        <w:t>accessible</w:t>
      </w:r>
      <w:r>
        <w:rPr>
          <w:rFonts w:asciiTheme="minorHAnsi" w:hAnsiTheme="minorHAnsi"/>
        </w:rPr>
        <w:t>s</w:t>
      </w:r>
      <w:r w:rsidRPr="00D47EA5">
        <w:rPr>
          <w:rFonts w:asciiTheme="minorHAnsi" w:hAnsiTheme="minorHAnsi"/>
        </w:rPr>
        <w:t xml:space="preserve"> en ligne par tous et facilement personnalisable</w:t>
      </w:r>
      <w:r>
        <w:rPr>
          <w:rFonts w:asciiTheme="minorHAnsi" w:hAnsiTheme="minorHAnsi"/>
        </w:rPr>
        <w:t>s</w:t>
      </w:r>
    </w:p>
    <w:p w:rsidR="0034005C" w:rsidRDefault="0034005C" w:rsidP="0034005C">
      <w:pPr>
        <w:rPr>
          <w:rFonts w:asciiTheme="minorHAnsi" w:hAnsiTheme="minorHAnsi"/>
        </w:rPr>
      </w:pPr>
      <w:r w:rsidRPr="00A36F18">
        <w:rPr>
          <w:rFonts w:asciiTheme="minorHAnsi" w:hAnsiTheme="minorHAnsi"/>
        </w:rPr>
        <w:t>•</w:t>
      </w:r>
      <w:r>
        <w:rPr>
          <w:rFonts w:asciiTheme="minorHAnsi" w:hAnsiTheme="minorHAnsi"/>
        </w:rPr>
        <w:t xml:space="preserve"> </w:t>
      </w:r>
      <w:r w:rsidRPr="00A36F18">
        <w:rPr>
          <w:rFonts w:asciiTheme="minorHAnsi" w:hAnsiTheme="minorHAnsi"/>
        </w:rPr>
        <w:t>Des processus commerciaux et marketing homogénéisés</w:t>
      </w:r>
      <w:r>
        <w:rPr>
          <w:rFonts w:asciiTheme="minorHAnsi" w:hAnsiTheme="minorHAnsi"/>
        </w:rPr>
        <w:t xml:space="preserve"> et rationalisés. </w:t>
      </w:r>
    </w:p>
    <w:p w:rsidR="0024786D" w:rsidRPr="005E3319" w:rsidRDefault="0024786D" w:rsidP="00052F5A">
      <w:pPr>
        <w:rPr>
          <w:rFonts w:asciiTheme="minorHAnsi" w:hAnsiTheme="minorHAnsi"/>
          <w:strike/>
        </w:rPr>
      </w:pPr>
    </w:p>
    <w:p w:rsidR="00DC0DCC" w:rsidRPr="005E3319" w:rsidRDefault="00DC0DCC" w:rsidP="00DC0DCC">
      <w:pPr>
        <w:rPr>
          <w:rFonts w:asciiTheme="minorHAnsi" w:hAnsiTheme="minorHAnsi"/>
          <w:b/>
        </w:rPr>
      </w:pPr>
      <w:r w:rsidRPr="005E3319">
        <w:rPr>
          <w:rFonts w:asciiTheme="minorHAnsi" w:hAnsiTheme="minorHAnsi"/>
          <w:b/>
        </w:rPr>
        <w:t>Part</w:t>
      </w:r>
      <w:r w:rsidR="008B30C9" w:rsidRPr="005E3319">
        <w:rPr>
          <w:rFonts w:asciiTheme="minorHAnsi" w:hAnsiTheme="minorHAnsi"/>
          <w:b/>
        </w:rPr>
        <w:t>enaire</w:t>
      </w:r>
    </w:p>
    <w:p w:rsidR="0034005C" w:rsidRDefault="0034005C" w:rsidP="00DC0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proofErr w:type="spellStart"/>
      <w:r>
        <w:rPr>
          <w:rFonts w:asciiTheme="minorHAnsi" w:hAnsiTheme="minorHAnsi"/>
        </w:rPr>
        <w:t>Exakis</w:t>
      </w:r>
      <w:proofErr w:type="spellEnd"/>
    </w:p>
    <w:p w:rsidR="00F143C7" w:rsidRDefault="00F143C7" w:rsidP="00F14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Pr>
          <w:rFonts w:asciiTheme="minorHAnsi" w:hAnsiTheme="minorHAnsi"/>
        </w:rPr>
        <w:t>Cette s</w:t>
      </w:r>
      <w:r w:rsidRPr="00F143C7">
        <w:rPr>
          <w:rFonts w:asciiTheme="minorHAnsi" w:hAnsiTheme="minorHAnsi"/>
        </w:rPr>
        <w:t>ociété de conseil et d’expertises technologiques</w:t>
      </w:r>
      <w:r>
        <w:rPr>
          <w:rFonts w:asciiTheme="minorHAnsi" w:hAnsiTheme="minorHAnsi"/>
        </w:rPr>
        <w:t xml:space="preserve"> a développé des compétences </w:t>
      </w:r>
      <w:r w:rsidRPr="00F143C7">
        <w:rPr>
          <w:rFonts w:asciiTheme="minorHAnsi" w:hAnsiTheme="minorHAnsi"/>
        </w:rPr>
        <w:t>centrées sur la pla</w:t>
      </w:r>
      <w:r>
        <w:rPr>
          <w:rFonts w:asciiTheme="minorHAnsi" w:hAnsiTheme="minorHAnsi"/>
        </w:rPr>
        <w:t xml:space="preserve">te-forme d’entreprise Microsoft, qui lui confère </w:t>
      </w:r>
      <w:r w:rsidRPr="00F143C7">
        <w:rPr>
          <w:rFonts w:asciiTheme="minorHAnsi" w:hAnsiTheme="minorHAnsi"/>
        </w:rPr>
        <w:t xml:space="preserve">un leadership affirmé dans le conseil et l’intégration des solutions logicielles de l’éditeur. </w:t>
      </w:r>
      <w:r w:rsidR="000F3712">
        <w:rPr>
          <w:rFonts w:asciiTheme="minorHAnsi" w:hAnsiTheme="minorHAnsi"/>
        </w:rPr>
        <w:t>Le rachat en</w:t>
      </w:r>
      <w:r>
        <w:rPr>
          <w:rFonts w:asciiTheme="minorHAnsi" w:hAnsiTheme="minorHAnsi"/>
        </w:rPr>
        <w:t xml:space="preserve"> 2010</w:t>
      </w:r>
      <w:r w:rsidR="000F3712">
        <w:rPr>
          <w:rFonts w:asciiTheme="minorHAnsi" w:hAnsiTheme="minorHAnsi"/>
        </w:rPr>
        <w:t xml:space="preserve"> de </w:t>
      </w:r>
      <w:proofErr w:type="spellStart"/>
      <w:r w:rsidR="000F3712">
        <w:rPr>
          <w:rFonts w:asciiTheme="minorHAnsi" w:hAnsiTheme="minorHAnsi"/>
        </w:rPr>
        <w:t>Tacticiel</w:t>
      </w:r>
      <w:proofErr w:type="spellEnd"/>
      <w:r w:rsidR="000F3712">
        <w:rPr>
          <w:rFonts w:asciiTheme="minorHAnsi" w:hAnsiTheme="minorHAnsi"/>
        </w:rPr>
        <w:t xml:space="preserve"> a renforcé son </w:t>
      </w:r>
      <w:r>
        <w:rPr>
          <w:rFonts w:asciiTheme="minorHAnsi" w:hAnsiTheme="minorHAnsi"/>
        </w:rPr>
        <w:t xml:space="preserve">expertise dans le domaine de l’ERP et du CRM. </w:t>
      </w:r>
      <w:r w:rsidR="000F3712">
        <w:rPr>
          <w:rFonts w:asciiTheme="minorHAnsi" w:hAnsiTheme="minorHAnsi"/>
        </w:rPr>
        <w:t>Le groupe emploie 350 collaborateurs et affiche un chiffre d’affaires de 27 millions d’euros.</w:t>
      </w:r>
    </w:p>
    <w:p w:rsidR="00DC0DCC" w:rsidRPr="005E3319" w:rsidRDefault="0034005C" w:rsidP="00DC0D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rPr>
      </w:pPr>
      <w:r w:rsidRPr="00D47EA5">
        <w:rPr>
          <w:rFonts w:asciiTheme="minorHAnsi" w:hAnsiTheme="minorHAnsi"/>
        </w:rPr>
        <w:t>www.exakis.com</w:t>
      </w:r>
    </w:p>
    <w:p w:rsidR="00D67F09" w:rsidRPr="005E3319" w:rsidRDefault="00D67F09" w:rsidP="00DC0DCC">
      <w:pPr>
        <w:rPr>
          <w:rFonts w:asciiTheme="minorHAnsi" w:hAnsiTheme="minorHAnsi"/>
          <w:b/>
        </w:rPr>
      </w:pPr>
    </w:p>
    <w:p w:rsidR="00DC0DCC" w:rsidRPr="005E3319" w:rsidRDefault="00DC0DCC" w:rsidP="00DC0DCC">
      <w:pPr>
        <w:rPr>
          <w:rFonts w:asciiTheme="minorHAnsi" w:hAnsiTheme="minorHAnsi"/>
          <w:b/>
        </w:rPr>
      </w:pPr>
      <w:r w:rsidRPr="005E3319">
        <w:rPr>
          <w:rFonts w:asciiTheme="minorHAnsi" w:hAnsiTheme="minorHAnsi"/>
          <w:b/>
        </w:rPr>
        <w:t>Technologies</w:t>
      </w:r>
    </w:p>
    <w:p w:rsidR="00260FB9" w:rsidRPr="005E3319" w:rsidRDefault="0022526B" w:rsidP="0022526B">
      <w:pPr>
        <w:numPr>
          <w:ilvl w:val="0"/>
          <w:numId w:val="9"/>
        </w:numPr>
        <w:rPr>
          <w:rFonts w:asciiTheme="minorHAnsi" w:hAnsiTheme="minorHAnsi"/>
        </w:rPr>
      </w:pPr>
      <w:r w:rsidRPr="0022526B">
        <w:rPr>
          <w:rFonts w:asciiTheme="minorHAnsi" w:hAnsiTheme="minorHAnsi"/>
        </w:rPr>
        <w:t>Microsoft Dynamics CRM Online</w:t>
      </w:r>
      <w:r>
        <w:rPr>
          <w:rFonts w:asciiTheme="minorHAnsi" w:hAnsiTheme="minorHAnsi"/>
        </w:rPr>
        <w:t xml:space="preserve"> 2011</w:t>
      </w:r>
    </w:p>
    <w:sectPr w:rsidR="00260FB9" w:rsidRPr="005E3319" w:rsidSect="006B5E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89B" w:rsidRDefault="0092089B" w:rsidP="00561D4A">
      <w:r>
        <w:separator/>
      </w:r>
    </w:p>
  </w:endnote>
  <w:endnote w:type="continuationSeparator" w:id="0">
    <w:p w:rsidR="0092089B" w:rsidRDefault="0092089B" w:rsidP="00561D4A">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1E" w:rsidRPr="00DB5F1E" w:rsidRDefault="00DB5F1E" w:rsidP="00DB5F1E">
    <w:pPr>
      <w:pBdr>
        <w:top w:val="single" w:sz="4" w:space="11" w:color="auto"/>
      </w:pBdr>
      <w:contextualSpacing/>
      <w:jc w:val="center"/>
      <w:rPr>
        <w:rFonts w:ascii="Arial" w:hAnsi="Arial" w:cs="Arial"/>
        <w:b/>
        <w:bCs/>
        <w:sz w:val="14"/>
        <w:szCs w:val="14"/>
      </w:rPr>
    </w:pPr>
    <w:r w:rsidRPr="00DB5F1E">
      <w:rPr>
        <w:rFonts w:ascii="Arial" w:hAnsi="Arial" w:cs="Arial"/>
        <w:b/>
        <w:bCs/>
        <w:sz w:val="14"/>
        <w:szCs w:val="14"/>
      </w:rPr>
      <w:t xml:space="preserve">BRAINSONIC - 28, rue </w:t>
    </w:r>
    <w:proofErr w:type="spellStart"/>
    <w:r w:rsidRPr="00DB5F1E">
      <w:rPr>
        <w:rFonts w:ascii="Arial" w:hAnsi="Arial" w:cs="Arial"/>
        <w:b/>
        <w:bCs/>
        <w:sz w:val="14"/>
        <w:szCs w:val="14"/>
      </w:rPr>
      <w:t>Meslay</w:t>
    </w:r>
    <w:proofErr w:type="spellEnd"/>
    <w:r>
      <w:rPr>
        <w:rFonts w:ascii="Arial" w:hAnsi="Arial" w:cs="Arial"/>
        <w:b/>
        <w:bCs/>
        <w:sz w:val="14"/>
        <w:szCs w:val="14"/>
      </w:rPr>
      <w:t xml:space="preserve">, </w:t>
    </w:r>
    <w:r w:rsidRPr="00DB5F1E">
      <w:rPr>
        <w:rFonts w:ascii="Arial" w:hAnsi="Arial" w:cs="Arial"/>
        <w:b/>
        <w:bCs/>
        <w:sz w:val="14"/>
        <w:szCs w:val="14"/>
      </w:rPr>
      <w:t>75003 PARIS</w:t>
    </w:r>
    <w:r>
      <w:rPr>
        <w:rFonts w:ascii="Arial" w:hAnsi="Arial" w:cs="Arial"/>
        <w:b/>
        <w:bCs/>
        <w:sz w:val="14"/>
        <w:szCs w:val="14"/>
      </w:rPr>
      <w:t xml:space="preserve">, </w:t>
    </w:r>
    <w:r w:rsidRPr="00DB5F1E">
      <w:rPr>
        <w:rFonts w:ascii="Arial" w:hAnsi="Arial" w:cs="Arial"/>
        <w:b/>
        <w:bCs/>
        <w:sz w:val="14"/>
        <w:szCs w:val="14"/>
      </w:rPr>
      <w:t>France</w:t>
    </w:r>
  </w:p>
  <w:p w:rsidR="00DB5F1E" w:rsidRPr="00DB5F1E" w:rsidRDefault="00DB5F1E" w:rsidP="00DB5F1E">
    <w:pPr>
      <w:contextualSpacing/>
      <w:jc w:val="center"/>
      <w:rPr>
        <w:rFonts w:ascii="Arial" w:hAnsi="Arial" w:cs="Arial"/>
        <w:sz w:val="14"/>
        <w:szCs w:val="14"/>
      </w:rPr>
    </w:pPr>
    <w:r w:rsidRPr="00DB5F1E">
      <w:rPr>
        <w:rFonts w:ascii="Arial" w:hAnsi="Arial" w:cs="Arial"/>
        <w:sz w:val="14"/>
        <w:szCs w:val="14"/>
      </w:rPr>
      <w:t xml:space="preserve">Tel. : 33 (0)1 58 28 19 20  - Fax : 33 (0)1 58 28 19 29 </w:t>
    </w:r>
    <w:r>
      <w:rPr>
        <w:rFonts w:ascii="Arial" w:hAnsi="Arial" w:cs="Arial"/>
        <w:sz w:val="14"/>
        <w:szCs w:val="14"/>
      </w:rPr>
      <w:t>-</w:t>
    </w:r>
    <w:r w:rsidRPr="00DB5F1E">
      <w:rPr>
        <w:rFonts w:ascii="Arial" w:hAnsi="Arial" w:cs="Arial"/>
        <w:sz w:val="14"/>
        <w:szCs w:val="14"/>
      </w:rPr>
      <w:t xml:space="preserve"> Internet : </w:t>
    </w:r>
    <w:hyperlink r:id="rId1" w:history="1">
      <w:r w:rsidRPr="00A11FEF">
        <w:rPr>
          <w:rStyle w:val="Lienhypertexte"/>
          <w:rFonts w:ascii="Arial" w:hAnsi="Arial" w:cs="Arial"/>
          <w:sz w:val="14"/>
          <w:szCs w:val="14"/>
        </w:rPr>
        <w:t>www.brainsonic.com</w:t>
      </w:r>
    </w:hyperlink>
    <w:r>
      <w:rPr>
        <w:rFonts w:ascii="Arial" w:hAnsi="Arial" w:cs="Arial"/>
        <w:sz w:val="14"/>
        <w:szCs w:val="14"/>
      </w:rPr>
      <w:t xml:space="preserve"> -</w:t>
    </w:r>
    <w:r w:rsidRPr="00DB5F1E">
      <w:rPr>
        <w:rFonts w:ascii="Arial" w:hAnsi="Arial" w:cs="Arial"/>
        <w:sz w:val="14"/>
        <w:szCs w:val="14"/>
      </w:rPr>
      <w:t xml:space="preserve"> </w:t>
    </w:r>
    <w:r>
      <w:rPr>
        <w:rFonts w:ascii="Arial" w:hAnsi="Arial" w:cs="Arial"/>
        <w:sz w:val="14"/>
        <w:szCs w:val="14"/>
      </w:rPr>
      <w:t>e</w:t>
    </w:r>
    <w:r w:rsidRPr="00DB5F1E">
      <w:rPr>
        <w:rFonts w:ascii="Arial" w:hAnsi="Arial" w:cs="Arial"/>
        <w:sz w:val="14"/>
        <w:szCs w:val="14"/>
      </w:rPr>
      <w:t xml:space="preserve">mail : </w:t>
    </w:r>
    <w:hyperlink r:id="rId2" w:history="1">
      <w:r w:rsidRPr="00A11FEF">
        <w:rPr>
          <w:rStyle w:val="Lienhypertexte"/>
          <w:rFonts w:ascii="Arial" w:hAnsi="Arial" w:cs="Arial"/>
          <w:sz w:val="14"/>
          <w:szCs w:val="14"/>
        </w:rPr>
        <w:t>info@brainsonic.com</w:t>
      </w:r>
    </w:hyperlink>
  </w:p>
  <w:p w:rsidR="00DB5F1E" w:rsidRPr="00DB5F1E" w:rsidRDefault="00DB5F1E" w:rsidP="00DB5F1E">
    <w:pPr>
      <w:pStyle w:val="Pieddepage"/>
      <w:contextualSpacing/>
      <w:jc w:val="center"/>
      <w:rPr>
        <w:rFonts w:ascii="Arial" w:hAnsi="Arial" w:cs="Arial"/>
        <w:sz w:val="14"/>
        <w:szCs w:val="14"/>
      </w:rPr>
    </w:pPr>
    <w:r w:rsidRPr="00DB5F1E">
      <w:rPr>
        <w:rFonts w:ascii="Arial" w:hAnsi="Arial" w:cs="Arial"/>
        <w:sz w:val="14"/>
        <w:szCs w:val="14"/>
      </w:rPr>
      <w:t xml:space="preserve">SAS au capital de 345 429  € </w:t>
    </w:r>
    <w:r>
      <w:rPr>
        <w:rFonts w:ascii="Arial" w:hAnsi="Arial" w:cs="Arial"/>
        <w:sz w:val="14"/>
        <w:szCs w:val="14"/>
      </w:rPr>
      <w:t>-</w:t>
    </w:r>
    <w:r w:rsidRPr="00DB5F1E">
      <w:rPr>
        <w:rFonts w:ascii="Arial" w:hAnsi="Arial" w:cs="Arial"/>
        <w:sz w:val="14"/>
        <w:szCs w:val="14"/>
      </w:rPr>
      <w:t xml:space="preserve"> RCS PARIS B 448 567 867 </w:t>
    </w:r>
    <w:r>
      <w:rPr>
        <w:rFonts w:ascii="Arial" w:hAnsi="Arial" w:cs="Arial"/>
        <w:sz w:val="14"/>
        <w:szCs w:val="14"/>
      </w:rPr>
      <w:t>-</w:t>
    </w:r>
    <w:r w:rsidRPr="00DB5F1E">
      <w:rPr>
        <w:rFonts w:ascii="Arial" w:hAnsi="Arial" w:cs="Arial"/>
        <w:sz w:val="14"/>
        <w:szCs w:val="14"/>
      </w:rPr>
      <w:t xml:space="preserve"> Siret 448 567 867 00024 </w:t>
    </w:r>
    <w:r>
      <w:rPr>
        <w:rFonts w:ascii="Arial" w:hAnsi="Arial" w:cs="Arial"/>
        <w:sz w:val="14"/>
        <w:szCs w:val="14"/>
      </w:rPr>
      <w:t>-</w:t>
    </w:r>
    <w:r w:rsidRPr="00DB5F1E">
      <w:rPr>
        <w:rFonts w:ascii="Arial" w:hAnsi="Arial" w:cs="Arial"/>
        <w:sz w:val="14"/>
        <w:szCs w:val="14"/>
      </w:rPr>
      <w:t xml:space="preserve"> Ape 6202A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89B" w:rsidRDefault="0092089B" w:rsidP="00561D4A">
      <w:r>
        <w:separator/>
      </w:r>
    </w:p>
  </w:footnote>
  <w:footnote w:type="continuationSeparator" w:id="0">
    <w:p w:rsidR="0092089B" w:rsidRDefault="0092089B" w:rsidP="00561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4A" w:rsidRDefault="00561D4A">
    <w:pPr>
      <w:pStyle w:val="En-tte"/>
      <w:pBdr>
        <w:bottom w:val="single" w:sz="6" w:space="1" w:color="auto"/>
      </w:pBdr>
    </w:pPr>
    <w:r w:rsidRPr="00561D4A">
      <w:rPr>
        <w:noProof/>
      </w:rPr>
      <w:drawing>
        <wp:inline distT="0" distB="0" distL="0" distR="0">
          <wp:extent cx="1821977" cy="450376"/>
          <wp:effectExtent l="19050" t="0" r="0" b="0"/>
          <wp:docPr id="1" name="Image 1" descr="logo_Brainsonic_media_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ainsonic_media_bleu"/>
                  <pic:cNvPicPr>
                    <a:picLocks noChangeAspect="1" noChangeArrowheads="1"/>
                  </pic:cNvPicPr>
                </pic:nvPicPr>
                <pic:blipFill>
                  <a:blip r:embed="rId1"/>
                  <a:srcRect l="2555" t="25956" b="30476"/>
                  <a:stretch>
                    <a:fillRect/>
                  </a:stretch>
                </pic:blipFill>
                <pic:spPr bwMode="auto">
                  <a:xfrm>
                    <a:off x="0" y="0"/>
                    <a:ext cx="1821977" cy="450376"/>
                  </a:xfrm>
                  <a:prstGeom prst="rect">
                    <a:avLst/>
                  </a:prstGeom>
                  <a:noFill/>
                  <a:ln w="9525">
                    <a:noFill/>
                    <a:miter lim="800000"/>
                    <a:headEnd/>
                    <a:tailEnd/>
                  </a:ln>
                </pic:spPr>
              </pic:pic>
            </a:graphicData>
          </a:graphic>
        </wp:inline>
      </w:drawing>
    </w:r>
  </w:p>
  <w:p w:rsidR="00DB5F1E" w:rsidRDefault="00DB5F1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18D97D01"/>
    <w:multiLevelType w:val="hybridMultilevel"/>
    <w:tmpl w:val="8862A258"/>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0808CD"/>
    <w:multiLevelType w:val="hybridMultilevel"/>
    <w:tmpl w:val="B386B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9C010B"/>
    <w:multiLevelType w:val="hybridMultilevel"/>
    <w:tmpl w:val="5C9410D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F665C35"/>
    <w:multiLevelType w:val="hybridMultilevel"/>
    <w:tmpl w:val="F4EC816E"/>
    <w:lvl w:ilvl="0" w:tplc="52224FB2">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F0438A"/>
    <w:multiLevelType w:val="hybridMultilevel"/>
    <w:tmpl w:val="7CA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7A089E"/>
    <w:multiLevelType w:val="hybridMultilevel"/>
    <w:tmpl w:val="8CE47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E25E8D"/>
    <w:multiLevelType w:val="hybridMultilevel"/>
    <w:tmpl w:val="03202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3"/>
  </w:num>
  <w:num w:numId="6">
    <w:abstractNumId w:val="0"/>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C323F"/>
    <w:rsid w:val="00000539"/>
    <w:rsid w:val="000035F8"/>
    <w:rsid w:val="00015917"/>
    <w:rsid w:val="00024B5F"/>
    <w:rsid w:val="0003076A"/>
    <w:rsid w:val="000452D7"/>
    <w:rsid w:val="00052F5A"/>
    <w:rsid w:val="00054394"/>
    <w:rsid w:val="0006023C"/>
    <w:rsid w:val="00066EEC"/>
    <w:rsid w:val="00084722"/>
    <w:rsid w:val="00094C9C"/>
    <w:rsid w:val="000B0212"/>
    <w:rsid w:val="000C0391"/>
    <w:rsid w:val="000E0F16"/>
    <w:rsid w:val="000E4C45"/>
    <w:rsid w:val="000F3712"/>
    <w:rsid w:val="000F4B15"/>
    <w:rsid w:val="0011375D"/>
    <w:rsid w:val="0011789B"/>
    <w:rsid w:val="00140FC2"/>
    <w:rsid w:val="00141DC8"/>
    <w:rsid w:val="00147509"/>
    <w:rsid w:val="00153359"/>
    <w:rsid w:val="00154B6B"/>
    <w:rsid w:val="0017023E"/>
    <w:rsid w:val="00175B32"/>
    <w:rsid w:val="00181621"/>
    <w:rsid w:val="00187328"/>
    <w:rsid w:val="001A201C"/>
    <w:rsid w:val="001C1C93"/>
    <w:rsid w:val="001D02F6"/>
    <w:rsid w:val="001D4CC1"/>
    <w:rsid w:val="002019A3"/>
    <w:rsid w:val="00203B77"/>
    <w:rsid w:val="00210B60"/>
    <w:rsid w:val="00212EF8"/>
    <w:rsid w:val="00223700"/>
    <w:rsid w:val="0022526B"/>
    <w:rsid w:val="0022639D"/>
    <w:rsid w:val="002347CB"/>
    <w:rsid w:val="0024786D"/>
    <w:rsid w:val="00247AD4"/>
    <w:rsid w:val="00247C3A"/>
    <w:rsid w:val="00251590"/>
    <w:rsid w:val="00252CC9"/>
    <w:rsid w:val="00260FB9"/>
    <w:rsid w:val="0027110C"/>
    <w:rsid w:val="00277ED6"/>
    <w:rsid w:val="00281E15"/>
    <w:rsid w:val="002A7D4B"/>
    <w:rsid w:val="002C1718"/>
    <w:rsid w:val="002C6F41"/>
    <w:rsid w:val="002D3741"/>
    <w:rsid w:val="002F64BC"/>
    <w:rsid w:val="00302621"/>
    <w:rsid w:val="003107DD"/>
    <w:rsid w:val="003234F2"/>
    <w:rsid w:val="003271BE"/>
    <w:rsid w:val="003343CD"/>
    <w:rsid w:val="0034005C"/>
    <w:rsid w:val="00344443"/>
    <w:rsid w:val="0034452B"/>
    <w:rsid w:val="0034626A"/>
    <w:rsid w:val="00346B89"/>
    <w:rsid w:val="00355C04"/>
    <w:rsid w:val="003661A7"/>
    <w:rsid w:val="003719B9"/>
    <w:rsid w:val="003A1BAE"/>
    <w:rsid w:val="003A303B"/>
    <w:rsid w:val="003B661D"/>
    <w:rsid w:val="003B693F"/>
    <w:rsid w:val="003D073C"/>
    <w:rsid w:val="003D2A34"/>
    <w:rsid w:val="003E1377"/>
    <w:rsid w:val="003E67E5"/>
    <w:rsid w:val="003E75B4"/>
    <w:rsid w:val="00401D77"/>
    <w:rsid w:val="00415726"/>
    <w:rsid w:val="00421F7E"/>
    <w:rsid w:val="004553E9"/>
    <w:rsid w:val="00455D74"/>
    <w:rsid w:val="004641A2"/>
    <w:rsid w:val="004666EE"/>
    <w:rsid w:val="00466826"/>
    <w:rsid w:val="00466D06"/>
    <w:rsid w:val="00485547"/>
    <w:rsid w:val="00486948"/>
    <w:rsid w:val="004A0976"/>
    <w:rsid w:val="004D35EF"/>
    <w:rsid w:val="004D6C46"/>
    <w:rsid w:val="0050083F"/>
    <w:rsid w:val="00512D16"/>
    <w:rsid w:val="00515859"/>
    <w:rsid w:val="005228C5"/>
    <w:rsid w:val="0052391F"/>
    <w:rsid w:val="00561312"/>
    <w:rsid w:val="00561D4A"/>
    <w:rsid w:val="00563269"/>
    <w:rsid w:val="00563515"/>
    <w:rsid w:val="00566413"/>
    <w:rsid w:val="0058749D"/>
    <w:rsid w:val="00594A80"/>
    <w:rsid w:val="005951B2"/>
    <w:rsid w:val="00597185"/>
    <w:rsid w:val="005A53C4"/>
    <w:rsid w:val="005B1480"/>
    <w:rsid w:val="005C0F32"/>
    <w:rsid w:val="005C67AA"/>
    <w:rsid w:val="005E3319"/>
    <w:rsid w:val="005F0AEA"/>
    <w:rsid w:val="005F6A78"/>
    <w:rsid w:val="00630549"/>
    <w:rsid w:val="0068070A"/>
    <w:rsid w:val="006A4538"/>
    <w:rsid w:val="006B5E50"/>
    <w:rsid w:val="006B75B9"/>
    <w:rsid w:val="006D73CB"/>
    <w:rsid w:val="006D7E4E"/>
    <w:rsid w:val="006E241D"/>
    <w:rsid w:val="006F2E13"/>
    <w:rsid w:val="007020C1"/>
    <w:rsid w:val="00703C54"/>
    <w:rsid w:val="007041E3"/>
    <w:rsid w:val="00717219"/>
    <w:rsid w:val="00721704"/>
    <w:rsid w:val="007303BA"/>
    <w:rsid w:val="00742978"/>
    <w:rsid w:val="007446EC"/>
    <w:rsid w:val="00746F38"/>
    <w:rsid w:val="00764036"/>
    <w:rsid w:val="00784564"/>
    <w:rsid w:val="00786F14"/>
    <w:rsid w:val="0079329E"/>
    <w:rsid w:val="00795FCD"/>
    <w:rsid w:val="007A03FA"/>
    <w:rsid w:val="007A6C66"/>
    <w:rsid w:val="007B1B5A"/>
    <w:rsid w:val="007D2319"/>
    <w:rsid w:val="007F121B"/>
    <w:rsid w:val="00802BDE"/>
    <w:rsid w:val="00805C0A"/>
    <w:rsid w:val="008321D5"/>
    <w:rsid w:val="00840369"/>
    <w:rsid w:val="00843111"/>
    <w:rsid w:val="00853EA2"/>
    <w:rsid w:val="00871112"/>
    <w:rsid w:val="008861E4"/>
    <w:rsid w:val="00892BFC"/>
    <w:rsid w:val="008A790E"/>
    <w:rsid w:val="008B2025"/>
    <w:rsid w:val="008B30C9"/>
    <w:rsid w:val="008C323F"/>
    <w:rsid w:val="008C4502"/>
    <w:rsid w:val="008C66C2"/>
    <w:rsid w:val="008E61D9"/>
    <w:rsid w:val="00906BD9"/>
    <w:rsid w:val="0092089B"/>
    <w:rsid w:val="009429E4"/>
    <w:rsid w:val="009673CC"/>
    <w:rsid w:val="00977753"/>
    <w:rsid w:val="009865E3"/>
    <w:rsid w:val="00993B20"/>
    <w:rsid w:val="00993C92"/>
    <w:rsid w:val="00996D9C"/>
    <w:rsid w:val="009B1A7B"/>
    <w:rsid w:val="009C645B"/>
    <w:rsid w:val="009C7CD3"/>
    <w:rsid w:val="009E1292"/>
    <w:rsid w:val="009F11C8"/>
    <w:rsid w:val="00A0127D"/>
    <w:rsid w:val="00A02D9B"/>
    <w:rsid w:val="00A060A0"/>
    <w:rsid w:val="00A075C4"/>
    <w:rsid w:val="00A07607"/>
    <w:rsid w:val="00A2608D"/>
    <w:rsid w:val="00A361B0"/>
    <w:rsid w:val="00A37966"/>
    <w:rsid w:val="00A408D6"/>
    <w:rsid w:val="00A42B9F"/>
    <w:rsid w:val="00A66409"/>
    <w:rsid w:val="00A8078C"/>
    <w:rsid w:val="00A96B8E"/>
    <w:rsid w:val="00AA405B"/>
    <w:rsid w:val="00AB5453"/>
    <w:rsid w:val="00AC48FB"/>
    <w:rsid w:val="00AD4542"/>
    <w:rsid w:val="00AD5690"/>
    <w:rsid w:val="00AD614B"/>
    <w:rsid w:val="00AE58FE"/>
    <w:rsid w:val="00AE65C0"/>
    <w:rsid w:val="00AE6750"/>
    <w:rsid w:val="00AF34EC"/>
    <w:rsid w:val="00AF3941"/>
    <w:rsid w:val="00AF45D8"/>
    <w:rsid w:val="00B00C5F"/>
    <w:rsid w:val="00B2048C"/>
    <w:rsid w:val="00B37FF2"/>
    <w:rsid w:val="00B4083A"/>
    <w:rsid w:val="00B41569"/>
    <w:rsid w:val="00B427E8"/>
    <w:rsid w:val="00B53C0A"/>
    <w:rsid w:val="00B6492C"/>
    <w:rsid w:val="00B660CB"/>
    <w:rsid w:val="00B6699E"/>
    <w:rsid w:val="00BD1D7E"/>
    <w:rsid w:val="00BD489B"/>
    <w:rsid w:val="00BF488E"/>
    <w:rsid w:val="00C0611F"/>
    <w:rsid w:val="00C104D9"/>
    <w:rsid w:val="00C3229A"/>
    <w:rsid w:val="00C3265F"/>
    <w:rsid w:val="00C4603C"/>
    <w:rsid w:val="00C54273"/>
    <w:rsid w:val="00C54E86"/>
    <w:rsid w:val="00C61841"/>
    <w:rsid w:val="00C67BFB"/>
    <w:rsid w:val="00C81D44"/>
    <w:rsid w:val="00CA31FE"/>
    <w:rsid w:val="00CB2B9E"/>
    <w:rsid w:val="00CB3F4B"/>
    <w:rsid w:val="00CB6CD3"/>
    <w:rsid w:val="00CC1122"/>
    <w:rsid w:val="00CC17F6"/>
    <w:rsid w:val="00CC1BB7"/>
    <w:rsid w:val="00CC6328"/>
    <w:rsid w:val="00CF5040"/>
    <w:rsid w:val="00CF72F1"/>
    <w:rsid w:val="00D14E71"/>
    <w:rsid w:val="00D45FEC"/>
    <w:rsid w:val="00D574C3"/>
    <w:rsid w:val="00D6151F"/>
    <w:rsid w:val="00D64037"/>
    <w:rsid w:val="00D67F09"/>
    <w:rsid w:val="00D82E01"/>
    <w:rsid w:val="00D83707"/>
    <w:rsid w:val="00D9761C"/>
    <w:rsid w:val="00DA156E"/>
    <w:rsid w:val="00DA1F12"/>
    <w:rsid w:val="00DA476D"/>
    <w:rsid w:val="00DA56FB"/>
    <w:rsid w:val="00DB2FD2"/>
    <w:rsid w:val="00DB5F1E"/>
    <w:rsid w:val="00DC0DCC"/>
    <w:rsid w:val="00DE0D77"/>
    <w:rsid w:val="00DE6477"/>
    <w:rsid w:val="00E01C26"/>
    <w:rsid w:val="00E321F0"/>
    <w:rsid w:val="00E36EE3"/>
    <w:rsid w:val="00E37285"/>
    <w:rsid w:val="00E5399A"/>
    <w:rsid w:val="00E63228"/>
    <w:rsid w:val="00E66A59"/>
    <w:rsid w:val="00E96929"/>
    <w:rsid w:val="00EC0CBE"/>
    <w:rsid w:val="00EC4C61"/>
    <w:rsid w:val="00EE1311"/>
    <w:rsid w:val="00EE6B8B"/>
    <w:rsid w:val="00F02E73"/>
    <w:rsid w:val="00F06458"/>
    <w:rsid w:val="00F13642"/>
    <w:rsid w:val="00F143C7"/>
    <w:rsid w:val="00F16AF1"/>
    <w:rsid w:val="00F27F84"/>
    <w:rsid w:val="00F32FB2"/>
    <w:rsid w:val="00F4593A"/>
    <w:rsid w:val="00F654D1"/>
    <w:rsid w:val="00F708A3"/>
    <w:rsid w:val="00F73202"/>
    <w:rsid w:val="00F758DF"/>
    <w:rsid w:val="00F86BF1"/>
    <w:rsid w:val="00F90D73"/>
    <w:rsid w:val="00F9744B"/>
    <w:rsid w:val="00FA4712"/>
    <w:rsid w:val="00FC3ACB"/>
    <w:rsid w:val="00FC5111"/>
    <w:rsid w:val="00FC6433"/>
    <w:rsid w:val="00FE54B2"/>
    <w:rsid w:val="00FF67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4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61D4A"/>
    <w:pPr>
      <w:tabs>
        <w:tab w:val="center" w:pos="4536"/>
        <w:tab w:val="right" w:pos="9072"/>
      </w:tabs>
    </w:pPr>
  </w:style>
  <w:style w:type="character" w:customStyle="1" w:styleId="En-tteCar">
    <w:name w:val="En-tête Car"/>
    <w:basedOn w:val="Policepardfaut"/>
    <w:link w:val="En-tte"/>
    <w:uiPriority w:val="99"/>
    <w:semiHidden/>
    <w:rsid w:val="00561D4A"/>
  </w:style>
  <w:style w:type="paragraph" w:styleId="Pieddepage">
    <w:name w:val="footer"/>
    <w:basedOn w:val="Normal"/>
    <w:link w:val="PieddepageCar"/>
    <w:unhideWhenUsed/>
    <w:rsid w:val="00561D4A"/>
    <w:pPr>
      <w:tabs>
        <w:tab w:val="center" w:pos="4536"/>
        <w:tab w:val="right" w:pos="9072"/>
      </w:tabs>
    </w:pPr>
  </w:style>
  <w:style w:type="character" w:customStyle="1" w:styleId="PieddepageCar">
    <w:name w:val="Pied de page Car"/>
    <w:basedOn w:val="Policepardfaut"/>
    <w:link w:val="Pieddepage"/>
    <w:rsid w:val="00561D4A"/>
  </w:style>
  <w:style w:type="paragraph" w:styleId="Textedebulles">
    <w:name w:val="Balloon Text"/>
    <w:basedOn w:val="Normal"/>
    <w:link w:val="TextedebullesCar"/>
    <w:uiPriority w:val="99"/>
    <w:semiHidden/>
    <w:unhideWhenUsed/>
    <w:rsid w:val="00561D4A"/>
    <w:rPr>
      <w:rFonts w:ascii="Tahoma" w:hAnsi="Tahoma" w:cs="Tahoma"/>
      <w:sz w:val="16"/>
      <w:szCs w:val="16"/>
    </w:rPr>
  </w:style>
  <w:style w:type="character" w:customStyle="1" w:styleId="TextedebullesCar">
    <w:name w:val="Texte de bulles Car"/>
    <w:basedOn w:val="Policepardfaut"/>
    <w:link w:val="Textedebulles"/>
    <w:uiPriority w:val="99"/>
    <w:semiHidden/>
    <w:rsid w:val="00561D4A"/>
    <w:rPr>
      <w:rFonts w:ascii="Tahoma" w:hAnsi="Tahoma" w:cs="Tahoma"/>
      <w:sz w:val="16"/>
      <w:szCs w:val="16"/>
    </w:rPr>
  </w:style>
  <w:style w:type="character" w:styleId="Lienhypertexte">
    <w:name w:val="Hyperlink"/>
    <w:basedOn w:val="Policepardfaut"/>
    <w:uiPriority w:val="99"/>
    <w:unhideWhenUsed/>
    <w:rsid w:val="00DB5F1E"/>
    <w:rPr>
      <w:color w:val="0000FF" w:themeColor="hyperlink"/>
      <w:u w:val="single"/>
    </w:rPr>
  </w:style>
  <w:style w:type="paragraph" w:styleId="Paragraphedeliste">
    <w:name w:val="List Paragraph"/>
    <w:basedOn w:val="Normal"/>
    <w:uiPriority w:val="34"/>
    <w:qFormat/>
    <w:rsid w:val="00344443"/>
    <w:pPr>
      <w:ind w:left="720"/>
      <w:contextualSpacing/>
    </w:pPr>
  </w:style>
  <w:style w:type="character" w:styleId="lev">
    <w:name w:val="Strong"/>
    <w:basedOn w:val="Policepardfaut"/>
    <w:qFormat/>
    <w:rsid w:val="00FC6433"/>
    <w:rPr>
      <w:b/>
    </w:rPr>
  </w:style>
  <w:style w:type="paragraph" w:customStyle="1" w:styleId="Paragraphedeliste1">
    <w:name w:val="Paragraphe de liste1"/>
    <w:basedOn w:val="Normal"/>
    <w:rsid w:val="0003076A"/>
    <w:pPr>
      <w:ind w:left="720"/>
      <w:contextualSpacing/>
    </w:pPr>
    <w:rPr>
      <w:rFonts w:eastAsia="Calibri"/>
      <w:lang w:eastAsia="en-US"/>
    </w:rPr>
  </w:style>
  <w:style w:type="character" w:customStyle="1" w:styleId="Style23">
    <w:name w:val="Style23"/>
    <w:uiPriority w:val="1"/>
    <w:rsid w:val="00DC0DCC"/>
    <w:rPr>
      <w:color w:val="000000"/>
      <w:sz w:val="22"/>
    </w:rPr>
  </w:style>
  <w:style w:type="character" w:customStyle="1" w:styleId="Style25">
    <w:name w:val="Style25"/>
    <w:uiPriority w:val="1"/>
    <w:rsid w:val="00DC0DCC"/>
    <w:rPr>
      <w:color w:val="000000"/>
      <w:sz w:val="22"/>
    </w:rPr>
  </w:style>
  <w:style w:type="character" w:customStyle="1" w:styleId="sentence">
    <w:name w:val="sentence"/>
    <w:rsid w:val="00DC0DCC"/>
    <w:rPr>
      <w:color w:val="000000"/>
      <w:sz w:val="22"/>
    </w:rPr>
  </w:style>
  <w:style w:type="paragraph" w:customStyle="1" w:styleId="Paragraphedeliste2">
    <w:name w:val="Paragraphe de liste2"/>
    <w:rsid w:val="00DC0DCC"/>
    <w:pPr>
      <w:ind w:left="720"/>
    </w:pPr>
    <w:rPr>
      <w:rFonts w:ascii="Lucida Grande" w:eastAsia="ヒラギノ角ゴ Pro W3" w:hAnsi="Lucida Grande" w:cs="Times New Roman"/>
      <w:color w:val="000000"/>
      <w:szCs w:val="20"/>
      <w:lang w:val="en-US" w:eastAsia="fr-FR"/>
    </w:rPr>
  </w:style>
  <w:style w:type="character" w:customStyle="1" w:styleId="EmphasisA">
    <w:name w:val="Emphasis A"/>
    <w:rsid w:val="00DC0DCC"/>
    <w:rPr>
      <w:rFonts w:ascii="Lucida Grande" w:eastAsia="ヒラギノ角ゴ Pro W3" w:hAnsi="Lucida Grande"/>
      <w:b/>
      <w:i w:val="0"/>
      <w:color w:val="000000"/>
      <w:sz w:val="22"/>
    </w:rPr>
  </w:style>
  <w:style w:type="character" w:styleId="Accentuation">
    <w:name w:val="Emphasis"/>
    <w:basedOn w:val="Policepardfaut"/>
    <w:uiPriority w:val="20"/>
    <w:qFormat/>
    <w:rsid w:val="00421F7E"/>
    <w:rPr>
      <w:b/>
      <w:bCs/>
      <w:i w:val="0"/>
      <w:iCs w:val="0"/>
    </w:rPr>
  </w:style>
  <w:style w:type="character" w:styleId="Marquedecommentaire">
    <w:name w:val="annotation reference"/>
    <w:basedOn w:val="Policepardfaut"/>
    <w:uiPriority w:val="99"/>
    <w:semiHidden/>
    <w:unhideWhenUsed/>
    <w:rsid w:val="00247C3A"/>
    <w:rPr>
      <w:sz w:val="16"/>
      <w:szCs w:val="16"/>
    </w:rPr>
  </w:style>
  <w:style w:type="paragraph" w:styleId="Commentaire">
    <w:name w:val="annotation text"/>
    <w:basedOn w:val="Normal"/>
    <w:link w:val="CommentaireCar"/>
    <w:uiPriority w:val="99"/>
    <w:semiHidden/>
    <w:unhideWhenUsed/>
    <w:rsid w:val="00247C3A"/>
    <w:rPr>
      <w:sz w:val="20"/>
      <w:szCs w:val="20"/>
    </w:rPr>
  </w:style>
  <w:style w:type="character" w:customStyle="1" w:styleId="CommentaireCar">
    <w:name w:val="Commentaire Car"/>
    <w:basedOn w:val="Policepardfaut"/>
    <w:link w:val="Commentaire"/>
    <w:uiPriority w:val="99"/>
    <w:semiHidden/>
    <w:rsid w:val="00247C3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47C3A"/>
    <w:rPr>
      <w:b/>
      <w:bCs/>
    </w:rPr>
  </w:style>
  <w:style w:type="character" w:customStyle="1" w:styleId="ObjetducommentaireCar">
    <w:name w:val="Objet du commentaire Car"/>
    <w:basedOn w:val="CommentaireCar"/>
    <w:link w:val="Objetducommentaire"/>
    <w:uiPriority w:val="99"/>
    <w:semiHidden/>
    <w:rsid w:val="00247C3A"/>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4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61D4A"/>
    <w:pPr>
      <w:tabs>
        <w:tab w:val="center" w:pos="4536"/>
        <w:tab w:val="right" w:pos="9072"/>
      </w:tabs>
    </w:pPr>
  </w:style>
  <w:style w:type="character" w:customStyle="1" w:styleId="En-tteCar">
    <w:name w:val="En-tête Car"/>
    <w:basedOn w:val="Policepardfaut"/>
    <w:link w:val="En-tte"/>
    <w:uiPriority w:val="99"/>
    <w:semiHidden/>
    <w:rsid w:val="00561D4A"/>
  </w:style>
  <w:style w:type="paragraph" w:styleId="Pieddepage">
    <w:name w:val="footer"/>
    <w:basedOn w:val="Normal"/>
    <w:link w:val="PieddepageCar"/>
    <w:unhideWhenUsed/>
    <w:rsid w:val="00561D4A"/>
    <w:pPr>
      <w:tabs>
        <w:tab w:val="center" w:pos="4536"/>
        <w:tab w:val="right" w:pos="9072"/>
      </w:tabs>
    </w:pPr>
  </w:style>
  <w:style w:type="character" w:customStyle="1" w:styleId="PieddepageCar">
    <w:name w:val="Pied de page Car"/>
    <w:basedOn w:val="Policepardfaut"/>
    <w:link w:val="Pieddepage"/>
    <w:rsid w:val="00561D4A"/>
  </w:style>
  <w:style w:type="paragraph" w:styleId="Textedebulles">
    <w:name w:val="Balloon Text"/>
    <w:basedOn w:val="Normal"/>
    <w:link w:val="TextedebullesCar"/>
    <w:uiPriority w:val="99"/>
    <w:semiHidden/>
    <w:unhideWhenUsed/>
    <w:rsid w:val="00561D4A"/>
    <w:rPr>
      <w:rFonts w:ascii="Tahoma" w:hAnsi="Tahoma" w:cs="Tahoma"/>
      <w:sz w:val="16"/>
      <w:szCs w:val="16"/>
    </w:rPr>
  </w:style>
  <w:style w:type="character" w:customStyle="1" w:styleId="TextedebullesCar">
    <w:name w:val="Texte de bulles Car"/>
    <w:basedOn w:val="Policepardfaut"/>
    <w:link w:val="Textedebulles"/>
    <w:uiPriority w:val="99"/>
    <w:semiHidden/>
    <w:rsid w:val="00561D4A"/>
    <w:rPr>
      <w:rFonts w:ascii="Tahoma" w:hAnsi="Tahoma" w:cs="Tahoma"/>
      <w:sz w:val="16"/>
      <w:szCs w:val="16"/>
    </w:rPr>
  </w:style>
  <w:style w:type="character" w:styleId="Lienhypertexte">
    <w:name w:val="Hyperlink"/>
    <w:basedOn w:val="Policepardfaut"/>
    <w:uiPriority w:val="99"/>
    <w:unhideWhenUsed/>
    <w:rsid w:val="00DB5F1E"/>
    <w:rPr>
      <w:color w:val="0000FF" w:themeColor="hyperlink"/>
      <w:u w:val="single"/>
    </w:rPr>
  </w:style>
  <w:style w:type="paragraph" w:styleId="Paragraphedeliste">
    <w:name w:val="List Paragraph"/>
    <w:basedOn w:val="Normal"/>
    <w:uiPriority w:val="34"/>
    <w:qFormat/>
    <w:rsid w:val="00344443"/>
    <w:pPr>
      <w:ind w:left="720"/>
      <w:contextualSpacing/>
    </w:pPr>
  </w:style>
  <w:style w:type="character" w:styleId="lev">
    <w:name w:val="Strong"/>
    <w:basedOn w:val="Policepardfaut"/>
    <w:qFormat/>
    <w:rsid w:val="00FC6433"/>
    <w:rPr>
      <w:b/>
    </w:rPr>
  </w:style>
  <w:style w:type="paragraph" w:customStyle="1" w:styleId="Paragraphedeliste1">
    <w:name w:val="Paragraphe de liste1"/>
    <w:basedOn w:val="Normal"/>
    <w:rsid w:val="0003076A"/>
    <w:pPr>
      <w:ind w:left="720"/>
      <w:contextualSpacing/>
    </w:pPr>
    <w:rPr>
      <w:rFonts w:eastAsia="Calibri"/>
      <w:lang w:eastAsia="en-US"/>
    </w:rPr>
  </w:style>
  <w:style w:type="character" w:customStyle="1" w:styleId="Style23">
    <w:name w:val="Style23"/>
    <w:uiPriority w:val="1"/>
    <w:rsid w:val="00DC0DCC"/>
    <w:rPr>
      <w:color w:val="000000"/>
      <w:sz w:val="22"/>
    </w:rPr>
  </w:style>
  <w:style w:type="character" w:customStyle="1" w:styleId="Style25">
    <w:name w:val="Style25"/>
    <w:uiPriority w:val="1"/>
    <w:rsid w:val="00DC0DCC"/>
    <w:rPr>
      <w:color w:val="000000"/>
      <w:sz w:val="22"/>
    </w:rPr>
  </w:style>
  <w:style w:type="character" w:customStyle="1" w:styleId="sentence">
    <w:name w:val="sentence"/>
    <w:rsid w:val="00DC0DCC"/>
    <w:rPr>
      <w:color w:val="000000"/>
      <w:sz w:val="22"/>
    </w:rPr>
  </w:style>
  <w:style w:type="paragraph" w:customStyle="1" w:styleId="Paragraphedeliste2">
    <w:name w:val="Paragraphe de liste2"/>
    <w:rsid w:val="00DC0DCC"/>
    <w:pPr>
      <w:ind w:left="720"/>
    </w:pPr>
    <w:rPr>
      <w:rFonts w:ascii="Lucida Grande" w:eastAsia="ヒラギノ角ゴ Pro W3" w:hAnsi="Lucida Grande" w:cs="Times New Roman"/>
      <w:color w:val="000000"/>
      <w:szCs w:val="20"/>
      <w:lang w:val="en-US" w:eastAsia="fr-FR"/>
    </w:rPr>
  </w:style>
  <w:style w:type="character" w:customStyle="1" w:styleId="EmphasisA">
    <w:name w:val="Emphasis A"/>
    <w:rsid w:val="00DC0DCC"/>
    <w:rPr>
      <w:rFonts w:ascii="Lucida Grande" w:eastAsia="ヒラギノ角ゴ Pro W3" w:hAnsi="Lucida Grande"/>
      <w:b/>
      <w:i w:val="0"/>
      <w:color w:val="000000"/>
      <w:sz w:val="22"/>
    </w:rPr>
  </w:style>
  <w:style w:type="character" w:styleId="Accentuation">
    <w:name w:val="Emphasis"/>
    <w:basedOn w:val="Policepardfaut"/>
    <w:uiPriority w:val="20"/>
    <w:qFormat/>
    <w:rsid w:val="00421F7E"/>
    <w:rPr>
      <w:b/>
      <w:bCs/>
      <w:i w:val="0"/>
      <w:iCs w:val="0"/>
    </w:rPr>
  </w:style>
  <w:style w:type="character" w:styleId="Marquedecommentaire">
    <w:name w:val="annotation reference"/>
    <w:basedOn w:val="Policepardfaut"/>
    <w:uiPriority w:val="99"/>
    <w:semiHidden/>
    <w:unhideWhenUsed/>
    <w:rsid w:val="00247C3A"/>
    <w:rPr>
      <w:sz w:val="16"/>
      <w:szCs w:val="16"/>
    </w:rPr>
  </w:style>
  <w:style w:type="paragraph" w:styleId="Commentaire">
    <w:name w:val="annotation text"/>
    <w:basedOn w:val="Normal"/>
    <w:link w:val="CommentaireCar"/>
    <w:uiPriority w:val="99"/>
    <w:semiHidden/>
    <w:unhideWhenUsed/>
    <w:rsid w:val="00247C3A"/>
    <w:rPr>
      <w:sz w:val="20"/>
      <w:szCs w:val="20"/>
    </w:rPr>
  </w:style>
  <w:style w:type="character" w:customStyle="1" w:styleId="CommentaireCar">
    <w:name w:val="Commentaire Car"/>
    <w:basedOn w:val="Policepardfaut"/>
    <w:link w:val="Commentaire"/>
    <w:uiPriority w:val="99"/>
    <w:semiHidden/>
    <w:rsid w:val="00247C3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47C3A"/>
    <w:rPr>
      <w:b/>
      <w:bCs/>
    </w:rPr>
  </w:style>
  <w:style w:type="character" w:customStyle="1" w:styleId="ObjetducommentaireCar">
    <w:name w:val="Objet du commentaire Car"/>
    <w:basedOn w:val="CommentaireCar"/>
    <w:link w:val="Objetducommentaire"/>
    <w:uiPriority w:val="99"/>
    <w:semiHidden/>
    <w:rsid w:val="00247C3A"/>
    <w:rPr>
      <w:rFonts w:ascii="Times New Roman" w:eastAsia="Times New Roman" w:hAnsi="Times New Roman" w:cs="Times New Roman"/>
      <w:b/>
      <w:bCs/>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o-online.f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brainsonic.com" TargetMode="External"/><Relationship Id="rId1" Type="http://schemas.openxmlformats.org/officeDocument/2006/relationships/hyperlink" Target="http://www.brain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eibers\Mes%20documents\Brainsonic\!Docs\Templates\T&#233;moignage%20MS%20-%20RV.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0DA9-F0D2-477D-89C7-ECBC347E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Témoignage MS - RV.dotx</Template>
  <TotalTime>2</TotalTime>
  <Pages>3</Pages>
  <Words>1200</Words>
  <Characters>6601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Brainsonic</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Schreiber</dc:creator>
  <cp:lastModifiedBy>Stephan Schreiber</cp:lastModifiedBy>
  <cp:revision>2</cp:revision>
  <dcterms:created xsi:type="dcterms:W3CDTF">2012-05-11T15:02:00Z</dcterms:created>
  <dcterms:modified xsi:type="dcterms:W3CDTF">2012-05-11T15:02:00Z</dcterms:modified>
</cp:coreProperties>
</file>